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21" w:rsidRDefault="00557321" w:rsidP="0055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Biochemistry</w:t>
      </w:r>
    </w:p>
    <w:p w:rsidR="00557321" w:rsidRDefault="00557321" w:rsidP="0055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University, Kurukshetra</w:t>
      </w:r>
    </w:p>
    <w:p w:rsidR="00557321" w:rsidRDefault="00557321" w:rsidP="00557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21" w:rsidRDefault="00557321" w:rsidP="0055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21">
        <w:rPr>
          <w:rFonts w:ascii="Times New Roman" w:hAnsi="Times New Roman" w:cs="Times New Roman"/>
          <w:b/>
          <w:sz w:val="28"/>
          <w:szCs w:val="28"/>
        </w:rPr>
        <w:t>Lesson plan for the month of February, 2015</w:t>
      </w:r>
    </w:p>
    <w:p w:rsidR="003F1AC5" w:rsidRPr="00557321" w:rsidRDefault="00B35782" w:rsidP="00557321">
      <w:pPr>
        <w:tabs>
          <w:tab w:val="left" w:pos="-90"/>
        </w:tabs>
        <w:spacing w:after="0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B35782">
        <w:rPr>
          <w:rFonts w:ascii="Times New Roman" w:hAnsi="Times New Roman" w:cs="Times New Roman"/>
          <w:b/>
          <w:sz w:val="24"/>
          <w:szCs w:val="24"/>
        </w:rPr>
        <w:t>BCH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D1F06">
        <w:rPr>
          <w:rFonts w:ascii="Times New Roman" w:hAnsi="Times New Roman" w:cs="Times New Roman"/>
          <w:b/>
          <w:sz w:val="24"/>
          <w:szCs w:val="24"/>
        </w:rPr>
        <w:t>9 (</w:t>
      </w:r>
      <w:r w:rsidR="009A7B6C">
        <w:rPr>
          <w:rFonts w:ascii="Times New Roman" w:hAnsi="Times New Roman" w:cs="Times New Roman"/>
          <w:b/>
          <w:sz w:val="24"/>
          <w:szCs w:val="24"/>
        </w:rPr>
        <w:t>Nutritional and Clinical Biochemistry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519" w:type="dxa"/>
        <w:tblLook w:val="04A0"/>
      </w:tblPr>
      <w:tblGrid>
        <w:gridCol w:w="1056"/>
        <w:gridCol w:w="8463"/>
      </w:tblGrid>
      <w:tr w:rsidR="00E40942" w:rsidTr="00B412AE">
        <w:trPr>
          <w:trHeight w:val="694"/>
        </w:trPr>
        <w:tc>
          <w:tcPr>
            <w:tcW w:w="0" w:type="auto"/>
          </w:tcPr>
          <w:p w:rsidR="00B35782" w:rsidRPr="00B35782" w:rsidRDefault="00B35782" w:rsidP="0055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  <w:p w:rsidR="00B35782" w:rsidRDefault="00B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5782" w:rsidRDefault="00B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B35782" w:rsidRPr="00B62D1B" w:rsidRDefault="00B412AE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35782"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B35782" w:rsidRPr="00B62D1B" w:rsidRDefault="00B412AE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Deficiency disease associated with vitamins - continued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B35782" w:rsidRPr="00B62D1B" w:rsidRDefault="00B412AE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35782"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B35782" w:rsidRPr="00B62D1B" w:rsidRDefault="00B412AE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Deficiency disease associated with vitamins - continued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B35782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B35782"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B35782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Minerals: nutritional significance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B35782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01112E"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CC2E69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Minerals: nutritional significance - continue</w:t>
            </w:r>
          </w:p>
        </w:tc>
      </w:tr>
      <w:tr w:rsidR="00E40942" w:rsidTr="00B412AE">
        <w:trPr>
          <w:trHeight w:val="337"/>
        </w:trPr>
        <w:tc>
          <w:tcPr>
            <w:tcW w:w="0" w:type="auto"/>
          </w:tcPr>
          <w:p w:rsidR="009A7B6C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9A7B6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9A7B6C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Minerals: deficiency manifestation of minerals elements</w:t>
            </w:r>
          </w:p>
        </w:tc>
      </w:tr>
      <w:tr w:rsidR="00E40942" w:rsidTr="00B412AE">
        <w:trPr>
          <w:trHeight w:val="356"/>
        </w:trPr>
        <w:tc>
          <w:tcPr>
            <w:tcW w:w="0" w:type="auto"/>
          </w:tcPr>
          <w:p w:rsidR="009A7B6C" w:rsidRPr="00B62D1B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9A7B6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9A7B6C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Antinutrients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occurring food born toxicant</w:t>
            </w:r>
          </w:p>
        </w:tc>
      </w:tr>
      <w:tr w:rsidR="00B412AE" w:rsidTr="00B412AE">
        <w:trPr>
          <w:trHeight w:val="356"/>
        </w:trPr>
        <w:tc>
          <w:tcPr>
            <w:tcW w:w="0" w:type="auto"/>
          </w:tcPr>
          <w:p w:rsidR="00B412AE" w:rsidRDefault="00B4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Protease inhibitors,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hemaglutinin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hepatoxins</w:t>
            </w:r>
            <w:proofErr w:type="spellEnd"/>
          </w:p>
        </w:tc>
      </w:tr>
      <w:tr w:rsidR="00B412AE" w:rsidTr="00B412AE">
        <w:trPr>
          <w:trHeight w:val="356"/>
        </w:trPr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Allegenes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oxalates, toxins from mushrooms</w:t>
            </w:r>
          </w:p>
        </w:tc>
      </w:tr>
      <w:tr w:rsidR="00B412AE" w:rsidTr="00B412AE">
        <w:trPr>
          <w:trHeight w:val="356"/>
        </w:trPr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foodstuffs and sea foods</w:t>
            </w:r>
          </w:p>
        </w:tc>
      </w:tr>
      <w:tr w:rsidR="00B412AE" w:rsidTr="00B412AE">
        <w:trPr>
          <w:trHeight w:val="356"/>
        </w:trPr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0" w:type="auto"/>
          </w:tcPr>
          <w:p w:rsidR="00B412AE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</w:tr>
      <w:tr w:rsidR="00E40942" w:rsidTr="00B412AE">
        <w:trPr>
          <w:trHeight w:val="356"/>
        </w:trPr>
        <w:tc>
          <w:tcPr>
            <w:tcW w:w="0" w:type="auto"/>
          </w:tcPr>
          <w:p w:rsidR="00E40942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0" w:type="auto"/>
          </w:tcPr>
          <w:p w:rsidR="00E40942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Starvation: protein, carbohydrate and lipid metabolism in prolonged fasting</w:t>
            </w:r>
          </w:p>
        </w:tc>
      </w:tr>
      <w:tr w:rsidR="00E40942" w:rsidTr="00B412AE">
        <w:trPr>
          <w:trHeight w:val="356"/>
        </w:trPr>
        <w:tc>
          <w:tcPr>
            <w:tcW w:w="0" w:type="auto"/>
          </w:tcPr>
          <w:p w:rsidR="00E40942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0" w:type="auto"/>
          </w:tcPr>
          <w:p w:rsidR="00E40942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Starvation: Role of ketone bodies during starvation. Inter-organ relationship during starvation</w:t>
            </w:r>
          </w:p>
        </w:tc>
      </w:tr>
    </w:tbl>
    <w:p w:rsidR="00557321" w:rsidRDefault="00557321" w:rsidP="00557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21" w:rsidRDefault="00557321" w:rsidP="00557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21" w:rsidRDefault="00557321" w:rsidP="00557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6C" w:rsidRDefault="009E3B6C" w:rsidP="00557321">
      <w:pPr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82">
        <w:rPr>
          <w:rFonts w:ascii="Times New Roman" w:hAnsi="Times New Roman" w:cs="Times New Roman"/>
          <w:b/>
          <w:sz w:val="24"/>
          <w:szCs w:val="24"/>
        </w:rPr>
        <w:t>BCH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21 (Basic Biotechnology)</w:t>
      </w:r>
    </w:p>
    <w:tbl>
      <w:tblPr>
        <w:tblStyle w:val="TableGrid"/>
        <w:tblW w:w="0" w:type="auto"/>
        <w:tblLook w:val="04A0"/>
      </w:tblPr>
      <w:tblGrid>
        <w:gridCol w:w="1056"/>
        <w:gridCol w:w="8520"/>
      </w:tblGrid>
      <w:tr w:rsidR="00133032" w:rsidTr="00133032">
        <w:tc>
          <w:tcPr>
            <w:tcW w:w="0" w:type="auto"/>
          </w:tcPr>
          <w:p w:rsidR="00133032" w:rsidRDefault="00133032" w:rsidP="0055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0" w:type="auto"/>
          </w:tcPr>
          <w:p w:rsidR="00133032" w:rsidRDefault="0013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E40942" w:rsidTr="00133032">
        <w:tc>
          <w:tcPr>
            <w:tcW w:w="0" w:type="auto"/>
          </w:tcPr>
          <w:p w:rsidR="00E40942" w:rsidRPr="00B62D1B" w:rsidRDefault="00E40942" w:rsidP="0086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E40942" w:rsidRPr="00B62D1B" w:rsidRDefault="00E40942" w:rsidP="0086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Cell culture – problems and solution to contamination in tissue culture work, disintegration of tissues by mechanical and enzymatic method</w:t>
            </w:r>
          </w:p>
        </w:tc>
      </w:tr>
      <w:tr w:rsidR="00E40942" w:rsidTr="00133032">
        <w:tc>
          <w:tcPr>
            <w:tcW w:w="0" w:type="auto"/>
          </w:tcPr>
          <w:p w:rsidR="00E40942" w:rsidRPr="00B62D1B" w:rsidRDefault="00E40942" w:rsidP="0086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E40942" w:rsidRPr="00B62D1B" w:rsidRDefault="00E40942" w:rsidP="0086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Cell culture – primary culture,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primary cell lines, established cell lines, applications of animal cell culture</w:t>
            </w:r>
          </w:p>
        </w:tc>
      </w:tr>
      <w:tr w:rsidR="00E40942" w:rsidTr="00133032">
        <w:tc>
          <w:tcPr>
            <w:tcW w:w="0" w:type="auto"/>
          </w:tcPr>
          <w:p w:rsidR="00E40942" w:rsidRPr="00B62D1B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cell culture - continue</w:t>
            </w:r>
          </w:p>
        </w:tc>
      </w:tr>
      <w:tr w:rsidR="00E40942" w:rsidTr="00133032">
        <w:tc>
          <w:tcPr>
            <w:tcW w:w="0" w:type="auto"/>
          </w:tcPr>
          <w:p w:rsidR="00E40942" w:rsidRPr="00B62D1B" w:rsidRDefault="00E4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transfer into animal cells</w:t>
            </w:r>
          </w:p>
        </w:tc>
      </w:tr>
      <w:tr w:rsidR="00E40942" w:rsidTr="00133032">
        <w:tc>
          <w:tcPr>
            <w:tcW w:w="0" w:type="auto"/>
          </w:tcPr>
          <w:p w:rsidR="00E40942" w:rsidRDefault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transfer into animal cells - continue</w:t>
            </w:r>
          </w:p>
        </w:tc>
      </w:tr>
      <w:tr w:rsidR="00E40942" w:rsidTr="00133032">
        <w:tc>
          <w:tcPr>
            <w:tcW w:w="0" w:type="auto"/>
          </w:tcPr>
          <w:p w:rsidR="00E40942" w:rsidRDefault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transfer into animal cells - continue</w:t>
            </w:r>
          </w:p>
        </w:tc>
      </w:tr>
      <w:tr w:rsidR="00E40942" w:rsidTr="00133032">
        <w:tc>
          <w:tcPr>
            <w:tcW w:w="0" w:type="auto"/>
          </w:tcPr>
          <w:p w:rsidR="00E40942" w:rsidRDefault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for developing transgenic animals</w:t>
            </w:r>
          </w:p>
        </w:tc>
      </w:tr>
      <w:tr w:rsidR="00E40942" w:rsidTr="00133032">
        <w:tc>
          <w:tcPr>
            <w:tcW w:w="0" w:type="auto"/>
          </w:tcPr>
          <w:p w:rsidR="00E40942" w:rsidRDefault="008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0" w:type="auto"/>
          </w:tcPr>
          <w:p w:rsidR="00E40942" w:rsidRPr="00B62D1B" w:rsidRDefault="00877F5E" w:rsidP="00F7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for developing transgenic animals-continue</w:t>
            </w:r>
          </w:p>
        </w:tc>
      </w:tr>
    </w:tbl>
    <w:p w:rsidR="00B35782" w:rsidRDefault="00B35782">
      <w:pPr>
        <w:rPr>
          <w:rFonts w:ascii="Times New Roman" w:hAnsi="Times New Roman" w:cs="Times New Roman"/>
          <w:b/>
          <w:sz w:val="24"/>
          <w:szCs w:val="24"/>
        </w:rPr>
      </w:pPr>
    </w:p>
    <w:p w:rsidR="00557321" w:rsidRDefault="00557321">
      <w:pPr>
        <w:rPr>
          <w:rFonts w:ascii="Times New Roman" w:hAnsi="Times New Roman" w:cs="Times New Roman"/>
          <w:b/>
          <w:sz w:val="24"/>
          <w:szCs w:val="24"/>
        </w:rPr>
      </w:pPr>
    </w:p>
    <w:p w:rsidR="00557321" w:rsidRDefault="00557321">
      <w:pPr>
        <w:rPr>
          <w:rFonts w:ascii="Times New Roman" w:hAnsi="Times New Roman" w:cs="Times New Roman"/>
          <w:b/>
          <w:sz w:val="24"/>
          <w:szCs w:val="24"/>
        </w:rPr>
      </w:pPr>
    </w:p>
    <w:p w:rsidR="00133009" w:rsidRDefault="009A7B6C" w:rsidP="00557321">
      <w:pPr>
        <w:spacing w:after="0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(Dr. Imteyaz Ahmad</w:t>
      </w:r>
      <w:r w:rsidR="00133009">
        <w:rPr>
          <w:rFonts w:ascii="Times New Roman" w:hAnsi="Times New Roman" w:cs="Times New Roman"/>
          <w:b/>
          <w:sz w:val="24"/>
          <w:szCs w:val="24"/>
        </w:rPr>
        <w:t>)</w:t>
      </w:r>
    </w:p>
    <w:p w:rsidR="00133009" w:rsidRPr="00133009" w:rsidRDefault="00133009" w:rsidP="00133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009">
        <w:rPr>
          <w:rFonts w:ascii="Times New Roman" w:hAnsi="Times New Roman" w:cs="Times New Roman"/>
          <w:sz w:val="24"/>
          <w:szCs w:val="24"/>
        </w:rPr>
        <w:t>Dept. of Biochemistry</w:t>
      </w:r>
    </w:p>
    <w:p w:rsidR="00133009" w:rsidRDefault="00133009">
      <w:pPr>
        <w:rPr>
          <w:rFonts w:ascii="Times New Roman" w:hAnsi="Times New Roman" w:cs="Times New Roman"/>
          <w:b/>
          <w:sz w:val="24"/>
          <w:szCs w:val="24"/>
        </w:rPr>
      </w:pPr>
    </w:p>
    <w:sectPr w:rsidR="00133009" w:rsidSect="0055732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782"/>
    <w:rsid w:val="0001112E"/>
    <w:rsid w:val="00073054"/>
    <w:rsid w:val="00133009"/>
    <w:rsid w:val="00133032"/>
    <w:rsid w:val="001D1F06"/>
    <w:rsid w:val="003F1AC5"/>
    <w:rsid w:val="00557321"/>
    <w:rsid w:val="00772EFA"/>
    <w:rsid w:val="00877F5E"/>
    <w:rsid w:val="009A7B6C"/>
    <w:rsid w:val="009D6A7A"/>
    <w:rsid w:val="009E3B6C"/>
    <w:rsid w:val="00A44A4F"/>
    <w:rsid w:val="00B35782"/>
    <w:rsid w:val="00B412AE"/>
    <w:rsid w:val="00B464AA"/>
    <w:rsid w:val="00B62D1B"/>
    <w:rsid w:val="00CC2E69"/>
    <w:rsid w:val="00D13574"/>
    <w:rsid w:val="00D30C2F"/>
    <w:rsid w:val="00D91426"/>
    <w:rsid w:val="00E40942"/>
    <w:rsid w:val="00F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71316A-837D-4BC8-8DC3-95EA561B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Dr. Ahamad</cp:lastModifiedBy>
  <cp:revision>4</cp:revision>
  <dcterms:created xsi:type="dcterms:W3CDTF">2015-01-19T10:14:00Z</dcterms:created>
  <dcterms:modified xsi:type="dcterms:W3CDTF">2015-02-05T05:27:00Z</dcterms:modified>
</cp:coreProperties>
</file>