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46" w:rsidRDefault="00BE0346" w:rsidP="00BE0346">
      <w:pPr>
        <w:jc w:val="center"/>
        <w:rPr>
          <w:b/>
        </w:rPr>
      </w:pPr>
      <w:r>
        <w:rPr>
          <w:b/>
        </w:rPr>
        <w:t xml:space="preserve">Weekly lecture plan of Supply Chain Management for </w:t>
      </w:r>
    </w:p>
    <w:p w:rsidR="00BE0346" w:rsidRDefault="00BE0346" w:rsidP="00BE0346">
      <w:pPr>
        <w:jc w:val="center"/>
        <w:rPr>
          <w:b/>
        </w:rPr>
      </w:pPr>
      <w:r>
        <w:rPr>
          <w:b/>
        </w:rPr>
        <w:t xml:space="preserve">M. Com. IV Semester </w:t>
      </w:r>
    </w:p>
    <w:tbl>
      <w:tblPr>
        <w:tblStyle w:val="TableGrid"/>
        <w:tblpPr w:leftFromText="180" w:rightFromText="180" w:vertAnchor="page" w:horzAnchor="margin" w:tblpY="3424"/>
        <w:tblW w:w="0" w:type="auto"/>
        <w:tblLook w:val="04A0"/>
      </w:tblPr>
      <w:tblGrid>
        <w:gridCol w:w="1083"/>
        <w:gridCol w:w="1786"/>
        <w:gridCol w:w="6707"/>
      </w:tblGrid>
      <w:tr w:rsidR="00BE0346" w:rsidTr="00C57B1F">
        <w:tc>
          <w:tcPr>
            <w:tcW w:w="1083" w:type="dxa"/>
          </w:tcPr>
          <w:p w:rsidR="00BE0346" w:rsidRDefault="00BE0346" w:rsidP="00C57B1F">
            <w:pPr>
              <w:rPr>
                <w:sz w:val="24"/>
                <w:szCs w:val="24"/>
              </w:rPr>
            </w:pPr>
            <w:r>
              <w:rPr>
                <w:sz w:val="24"/>
                <w:szCs w:val="24"/>
              </w:rPr>
              <w:t xml:space="preserve">January </w:t>
            </w:r>
          </w:p>
        </w:tc>
        <w:tc>
          <w:tcPr>
            <w:tcW w:w="1786" w:type="dxa"/>
          </w:tcPr>
          <w:p w:rsidR="00BE0346" w:rsidRDefault="00BE0346" w:rsidP="00C57B1F">
            <w:pPr>
              <w:rPr>
                <w:sz w:val="24"/>
                <w:szCs w:val="24"/>
              </w:rPr>
            </w:pPr>
            <w:r>
              <w:rPr>
                <w:sz w:val="24"/>
                <w:szCs w:val="24"/>
              </w:rPr>
              <w:t>III week</w:t>
            </w:r>
          </w:p>
        </w:tc>
        <w:tc>
          <w:tcPr>
            <w:tcW w:w="6707" w:type="dxa"/>
          </w:tcPr>
          <w:p w:rsidR="00BE0346" w:rsidRDefault="00BE0346" w:rsidP="00C57B1F">
            <w:pPr>
              <w:jc w:val="both"/>
              <w:rPr>
                <w:sz w:val="24"/>
                <w:szCs w:val="24"/>
              </w:rPr>
            </w:pPr>
            <w:r>
              <w:rPr>
                <w:sz w:val="24"/>
                <w:szCs w:val="24"/>
              </w:rPr>
              <w:t xml:space="preserve">SCM Concepts and Importance, SCM </w:t>
            </w:r>
            <w:proofErr w:type="spellStart"/>
            <w:r>
              <w:rPr>
                <w:sz w:val="24"/>
                <w:szCs w:val="24"/>
              </w:rPr>
              <w:t>vs</w:t>
            </w:r>
            <w:proofErr w:type="spellEnd"/>
            <w:r>
              <w:rPr>
                <w:sz w:val="24"/>
                <w:szCs w:val="24"/>
              </w:rPr>
              <w:t xml:space="preserve"> physical distribution approach. Integrating Inbound and Outbound Logistics</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IV week</w:t>
            </w:r>
          </w:p>
        </w:tc>
        <w:tc>
          <w:tcPr>
            <w:tcW w:w="6707" w:type="dxa"/>
          </w:tcPr>
          <w:p w:rsidR="00BE0346" w:rsidRDefault="00BE0346" w:rsidP="00C57B1F">
            <w:pPr>
              <w:jc w:val="both"/>
              <w:rPr>
                <w:sz w:val="24"/>
                <w:szCs w:val="24"/>
              </w:rPr>
            </w:pPr>
            <w:r>
              <w:rPr>
                <w:sz w:val="24"/>
                <w:szCs w:val="24"/>
              </w:rPr>
              <w:t>Customer Focus in Supply Chain, Supply Chain and customers satisfaction, SCM and profitability. Role of SCM in a firm and Economy.</w:t>
            </w:r>
          </w:p>
        </w:tc>
      </w:tr>
      <w:tr w:rsidR="00BE0346" w:rsidTr="00C57B1F">
        <w:tc>
          <w:tcPr>
            <w:tcW w:w="1083" w:type="dxa"/>
          </w:tcPr>
          <w:p w:rsidR="00BE0346" w:rsidRDefault="00BE0346" w:rsidP="00C57B1F">
            <w:pPr>
              <w:rPr>
                <w:sz w:val="24"/>
                <w:szCs w:val="24"/>
              </w:rPr>
            </w:pPr>
            <w:r>
              <w:rPr>
                <w:sz w:val="24"/>
                <w:szCs w:val="24"/>
              </w:rPr>
              <w:t xml:space="preserve">February </w:t>
            </w:r>
          </w:p>
        </w:tc>
        <w:tc>
          <w:tcPr>
            <w:tcW w:w="1786" w:type="dxa"/>
          </w:tcPr>
          <w:p w:rsidR="00BE0346" w:rsidRDefault="00BE0346" w:rsidP="00C57B1F">
            <w:pPr>
              <w:rPr>
                <w:sz w:val="24"/>
                <w:szCs w:val="24"/>
              </w:rPr>
            </w:pPr>
            <w:r>
              <w:rPr>
                <w:sz w:val="24"/>
                <w:szCs w:val="24"/>
              </w:rPr>
              <w:t>I week</w:t>
            </w:r>
          </w:p>
        </w:tc>
        <w:tc>
          <w:tcPr>
            <w:tcW w:w="6707" w:type="dxa"/>
          </w:tcPr>
          <w:p w:rsidR="00BE0346" w:rsidRDefault="00BE0346" w:rsidP="00C57B1F">
            <w:pPr>
              <w:jc w:val="both"/>
              <w:rPr>
                <w:sz w:val="24"/>
                <w:szCs w:val="24"/>
              </w:rPr>
            </w:pPr>
            <w:r>
              <w:rPr>
                <w:sz w:val="24"/>
                <w:szCs w:val="24"/>
              </w:rPr>
              <w:t xml:space="preserve">SCM and Marketing mix, Coordination functions of SCM. SCM- Total cost concept, System Approach in SCM </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II week</w:t>
            </w:r>
          </w:p>
        </w:tc>
        <w:tc>
          <w:tcPr>
            <w:tcW w:w="6707" w:type="dxa"/>
          </w:tcPr>
          <w:p w:rsidR="00BE0346" w:rsidRDefault="00BE0346" w:rsidP="00C57B1F">
            <w:pPr>
              <w:jc w:val="both"/>
              <w:rPr>
                <w:sz w:val="24"/>
                <w:szCs w:val="24"/>
              </w:rPr>
            </w:pPr>
            <w:r>
              <w:rPr>
                <w:sz w:val="24"/>
                <w:szCs w:val="24"/>
              </w:rPr>
              <w:t xml:space="preserve">Marketing Channels- Function, type and role. Integrating marketing channels and marketing mix; marketing channels and retailing strategies.  </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III week</w:t>
            </w:r>
          </w:p>
        </w:tc>
        <w:tc>
          <w:tcPr>
            <w:tcW w:w="6707" w:type="dxa"/>
          </w:tcPr>
          <w:p w:rsidR="00BE0346" w:rsidRDefault="00BE0346" w:rsidP="00C57B1F">
            <w:pPr>
              <w:jc w:val="both"/>
              <w:rPr>
                <w:sz w:val="24"/>
                <w:szCs w:val="24"/>
              </w:rPr>
            </w:pPr>
            <w:r>
              <w:rPr>
                <w:sz w:val="24"/>
                <w:szCs w:val="24"/>
              </w:rPr>
              <w:t>Supply chain as value delivery system, Vender Relationship, Distribution Channel Design, Information Flow in Supply Chain.</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IV week</w:t>
            </w:r>
          </w:p>
        </w:tc>
        <w:tc>
          <w:tcPr>
            <w:tcW w:w="6707" w:type="dxa"/>
          </w:tcPr>
          <w:p w:rsidR="00BE0346" w:rsidRDefault="00BE0346" w:rsidP="00C57B1F">
            <w:pPr>
              <w:jc w:val="both"/>
              <w:rPr>
                <w:sz w:val="24"/>
                <w:szCs w:val="24"/>
              </w:rPr>
            </w:pPr>
            <w:r>
              <w:rPr>
                <w:sz w:val="24"/>
                <w:szCs w:val="24"/>
              </w:rPr>
              <w:t>Inter-functional coordination, Inter-corporate cooperation. System Element of SCM.</w:t>
            </w:r>
          </w:p>
        </w:tc>
      </w:tr>
      <w:tr w:rsidR="00BE0346" w:rsidTr="00C57B1F">
        <w:tc>
          <w:tcPr>
            <w:tcW w:w="1083" w:type="dxa"/>
          </w:tcPr>
          <w:p w:rsidR="00BE0346" w:rsidRDefault="00BE0346" w:rsidP="00C57B1F">
            <w:pPr>
              <w:rPr>
                <w:sz w:val="24"/>
                <w:szCs w:val="24"/>
              </w:rPr>
            </w:pPr>
            <w:r>
              <w:rPr>
                <w:sz w:val="24"/>
                <w:szCs w:val="24"/>
              </w:rPr>
              <w:t>March</w:t>
            </w:r>
          </w:p>
        </w:tc>
        <w:tc>
          <w:tcPr>
            <w:tcW w:w="1786" w:type="dxa"/>
          </w:tcPr>
          <w:p w:rsidR="00BE0346" w:rsidRDefault="00BE0346" w:rsidP="00C57B1F">
            <w:pPr>
              <w:rPr>
                <w:sz w:val="24"/>
                <w:szCs w:val="24"/>
              </w:rPr>
            </w:pPr>
            <w:r>
              <w:rPr>
                <w:sz w:val="24"/>
                <w:szCs w:val="24"/>
              </w:rPr>
              <w:t>I week</w:t>
            </w:r>
          </w:p>
        </w:tc>
        <w:tc>
          <w:tcPr>
            <w:tcW w:w="6707" w:type="dxa"/>
          </w:tcPr>
          <w:p w:rsidR="00BE0346" w:rsidRDefault="00BE0346" w:rsidP="00C57B1F">
            <w:pPr>
              <w:jc w:val="both"/>
              <w:rPr>
                <w:sz w:val="24"/>
                <w:szCs w:val="24"/>
              </w:rPr>
            </w:pPr>
            <w:r>
              <w:rPr>
                <w:sz w:val="24"/>
                <w:szCs w:val="24"/>
              </w:rPr>
              <w:t xml:space="preserve">Transportation- Considerations in selecting the right mode, Multimodal Transportation; Documentation </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II week</w:t>
            </w:r>
          </w:p>
        </w:tc>
        <w:tc>
          <w:tcPr>
            <w:tcW w:w="6707" w:type="dxa"/>
          </w:tcPr>
          <w:p w:rsidR="00BE0346" w:rsidRDefault="00BE0346" w:rsidP="00C57B1F">
            <w:pPr>
              <w:jc w:val="both"/>
              <w:rPr>
                <w:sz w:val="24"/>
                <w:szCs w:val="24"/>
              </w:rPr>
            </w:pPr>
            <w:r>
              <w:rPr>
                <w:sz w:val="24"/>
                <w:szCs w:val="24"/>
              </w:rPr>
              <w:t>Warehousing- types, site selection and management; Material Handling, customers services strategy and practices. Order processing</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III week</w:t>
            </w:r>
          </w:p>
        </w:tc>
        <w:tc>
          <w:tcPr>
            <w:tcW w:w="6707" w:type="dxa"/>
          </w:tcPr>
          <w:p w:rsidR="00BE0346" w:rsidRDefault="00BE0346" w:rsidP="00C57B1F">
            <w:pPr>
              <w:jc w:val="both"/>
              <w:rPr>
                <w:sz w:val="24"/>
                <w:szCs w:val="24"/>
              </w:rPr>
            </w:pPr>
            <w:r>
              <w:rPr>
                <w:sz w:val="24"/>
                <w:szCs w:val="24"/>
              </w:rPr>
              <w:t>Product and Process Design for SCM. SCM and Information Technology, I-T enabled SCM</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IV week</w:t>
            </w:r>
          </w:p>
        </w:tc>
        <w:tc>
          <w:tcPr>
            <w:tcW w:w="6707" w:type="dxa"/>
          </w:tcPr>
          <w:p w:rsidR="00BE0346" w:rsidRDefault="00BE0346" w:rsidP="00C57B1F">
            <w:pPr>
              <w:jc w:val="both"/>
              <w:rPr>
                <w:sz w:val="24"/>
                <w:szCs w:val="24"/>
              </w:rPr>
            </w:pPr>
            <w:r>
              <w:rPr>
                <w:sz w:val="24"/>
                <w:szCs w:val="24"/>
              </w:rPr>
              <w:t>Inter-firm Integration: Implementations Issues, Application of ERP, JIT and Quality Management, Optimization of Supply Chain.</w:t>
            </w:r>
          </w:p>
        </w:tc>
      </w:tr>
      <w:tr w:rsidR="00BE0346" w:rsidTr="00C57B1F">
        <w:tc>
          <w:tcPr>
            <w:tcW w:w="1083" w:type="dxa"/>
          </w:tcPr>
          <w:p w:rsidR="00BE0346" w:rsidRDefault="00BE0346" w:rsidP="00C57B1F">
            <w:pPr>
              <w:rPr>
                <w:sz w:val="24"/>
                <w:szCs w:val="24"/>
              </w:rPr>
            </w:pPr>
            <w:r>
              <w:rPr>
                <w:sz w:val="24"/>
                <w:szCs w:val="24"/>
              </w:rPr>
              <w:t xml:space="preserve">April </w:t>
            </w:r>
          </w:p>
        </w:tc>
        <w:tc>
          <w:tcPr>
            <w:tcW w:w="1786" w:type="dxa"/>
          </w:tcPr>
          <w:p w:rsidR="00BE0346" w:rsidRDefault="00BE0346" w:rsidP="00C57B1F">
            <w:pPr>
              <w:rPr>
                <w:sz w:val="24"/>
                <w:szCs w:val="24"/>
              </w:rPr>
            </w:pPr>
            <w:r>
              <w:rPr>
                <w:sz w:val="24"/>
                <w:szCs w:val="24"/>
              </w:rPr>
              <w:t xml:space="preserve">I week </w:t>
            </w:r>
          </w:p>
        </w:tc>
        <w:tc>
          <w:tcPr>
            <w:tcW w:w="6707" w:type="dxa"/>
          </w:tcPr>
          <w:p w:rsidR="00BE0346" w:rsidRDefault="00BE0346" w:rsidP="00C57B1F">
            <w:pPr>
              <w:jc w:val="both"/>
              <w:rPr>
                <w:sz w:val="24"/>
                <w:szCs w:val="24"/>
              </w:rPr>
            </w:pPr>
            <w:r>
              <w:rPr>
                <w:sz w:val="24"/>
                <w:szCs w:val="24"/>
              </w:rPr>
              <w:t>Third party logistics- an overview. SCM in the Indian Environment.</w:t>
            </w:r>
          </w:p>
        </w:tc>
      </w:tr>
      <w:tr w:rsidR="00BE0346" w:rsidTr="00C57B1F">
        <w:tc>
          <w:tcPr>
            <w:tcW w:w="1083" w:type="dxa"/>
          </w:tcPr>
          <w:p w:rsidR="00BE0346" w:rsidRDefault="00BE0346" w:rsidP="00C57B1F">
            <w:pPr>
              <w:rPr>
                <w:sz w:val="24"/>
                <w:szCs w:val="24"/>
              </w:rPr>
            </w:pPr>
          </w:p>
        </w:tc>
        <w:tc>
          <w:tcPr>
            <w:tcW w:w="1786" w:type="dxa"/>
          </w:tcPr>
          <w:p w:rsidR="00BE0346" w:rsidRDefault="00BE0346" w:rsidP="00C57B1F">
            <w:pPr>
              <w:rPr>
                <w:sz w:val="24"/>
                <w:szCs w:val="24"/>
              </w:rPr>
            </w:pPr>
            <w:r>
              <w:rPr>
                <w:sz w:val="24"/>
                <w:szCs w:val="24"/>
              </w:rPr>
              <w:t>II week</w:t>
            </w:r>
          </w:p>
        </w:tc>
        <w:tc>
          <w:tcPr>
            <w:tcW w:w="6707" w:type="dxa"/>
          </w:tcPr>
          <w:p w:rsidR="00BE0346" w:rsidRDefault="00BE0346" w:rsidP="00C57B1F">
            <w:pPr>
              <w:jc w:val="both"/>
              <w:rPr>
                <w:sz w:val="24"/>
                <w:szCs w:val="24"/>
              </w:rPr>
            </w:pPr>
            <w:proofErr w:type="spellStart"/>
            <w:r>
              <w:rPr>
                <w:sz w:val="24"/>
                <w:szCs w:val="24"/>
              </w:rPr>
              <w:t>Presentations&amp;Test</w:t>
            </w:r>
            <w:proofErr w:type="spellEnd"/>
          </w:p>
        </w:tc>
      </w:tr>
    </w:tbl>
    <w:p w:rsidR="00BE0346" w:rsidRDefault="00BE0346" w:rsidP="00BE0346">
      <w:r>
        <w:t xml:space="preserve">Prof. </w:t>
      </w:r>
      <w:proofErr w:type="spellStart"/>
      <w:r>
        <w:t>Narendra</w:t>
      </w:r>
      <w:proofErr w:type="spellEnd"/>
      <w:r>
        <w:t xml:space="preserve"> Singh </w:t>
      </w:r>
    </w:p>
    <w:p w:rsidR="00BE0346" w:rsidRDefault="00BE0346" w:rsidP="00BE0346"/>
    <w:p w:rsidR="00BE0346" w:rsidRDefault="00BE0346" w:rsidP="00BE0346"/>
    <w:p w:rsidR="00BE0346" w:rsidRDefault="00BE0346" w:rsidP="00BE0346"/>
    <w:p w:rsidR="00BE0346" w:rsidRDefault="00BE0346" w:rsidP="00BE0346"/>
    <w:p w:rsidR="00BE0346" w:rsidRPr="00B9046E" w:rsidRDefault="00BE0346" w:rsidP="00BE0346"/>
    <w:p w:rsidR="00BE0346" w:rsidRDefault="00BE0346" w:rsidP="00BE0346">
      <w:r>
        <w:t xml:space="preserve">References: </w:t>
      </w:r>
    </w:p>
    <w:p w:rsidR="00BE0346" w:rsidRDefault="00BE0346" w:rsidP="00BE0346">
      <w:pPr>
        <w:pStyle w:val="ListParagraph"/>
        <w:numPr>
          <w:ilvl w:val="0"/>
          <w:numId w:val="20"/>
        </w:numPr>
        <w:rPr>
          <w:rFonts w:ascii="Times New Roman"/>
          <w:sz w:val="24"/>
          <w:szCs w:val="24"/>
        </w:rPr>
      </w:pPr>
      <w:r>
        <w:rPr>
          <w:rFonts w:ascii="Times New Roman"/>
          <w:sz w:val="24"/>
          <w:szCs w:val="24"/>
        </w:rPr>
        <w:t xml:space="preserve">Chopra, Sunil, Peter </w:t>
      </w:r>
      <w:proofErr w:type="spellStart"/>
      <w:r>
        <w:rPr>
          <w:rFonts w:ascii="Times New Roman"/>
          <w:sz w:val="24"/>
          <w:szCs w:val="24"/>
        </w:rPr>
        <w:t>Meindl</w:t>
      </w:r>
      <w:proofErr w:type="spellEnd"/>
      <w:r>
        <w:rPr>
          <w:rFonts w:ascii="Times New Roman"/>
          <w:sz w:val="24"/>
          <w:szCs w:val="24"/>
        </w:rPr>
        <w:t xml:space="preserve"> and </w:t>
      </w:r>
      <w:proofErr w:type="spellStart"/>
      <w:r>
        <w:rPr>
          <w:rFonts w:ascii="Times New Roman"/>
          <w:sz w:val="24"/>
          <w:szCs w:val="24"/>
        </w:rPr>
        <w:t>Dharamvir</w:t>
      </w:r>
      <w:proofErr w:type="spellEnd"/>
      <w:r>
        <w:rPr>
          <w:rFonts w:ascii="Times New Roman"/>
          <w:sz w:val="24"/>
          <w:szCs w:val="24"/>
        </w:rPr>
        <w:t xml:space="preserve"> </w:t>
      </w:r>
      <w:proofErr w:type="spellStart"/>
      <w:r>
        <w:rPr>
          <w:rFonts w:ascii="Times New Roman"/>
          <w:sz w:val="24"/>
          <w:szCs w:val="24"/>
        </w:rPr>
        <w:t>Kalra</w:t>
      </w:r>
      <w:proofErr w:type="spellEnd"/>
      <w:r>
        <w:rPr>
          <w:rFonts w:ascii="Times New Roman"/>
          <w:sz w:val="24"/>
          <w:szCs w:val="24"/>
        </w:rPr>
        <w:t>, Supply Chain Management, Pearson Prentice Hall.</w:t>
      </w:r>
    </w:p>
    <w:p w:rsidR="00BE0346" w:rsidRDefault="00BE0346" w:rsidP="00BE0346">
      <w:pPr>
        <w:pStyle w:val="ListParagraph"/>
        <w:numPr>
          <w:ilvl w:val="0"/>
          <w:numId w:val="20"/>
        </w:numPr>
        <w:rPr>
          <w:rFonts w:ascii="Times New Roman"/>
          <w:sz w:val="24"/>
          <w:szCs w:val="24"/>
        </w:rPr>
      </w:pPr>
      <w:proofErr w:type="spellStart"/>
      <w:r>
        <w:rPr>
          <w:rFonts w:ascii="Times New Roman"/>
          <w:sz w:val="24"/>
          <w:szCs w:val="24"/>
        </w:rPr>
        <w:t>Altekar</w:t>
      </w:r>
      <w:proofErr w:type="spellEnd"/>
      <w:r>
        <w:rPr>
          <w:rFonts w:ascii="Times New Roman"/>
          <w:sz w:val="24"/>
          <w:szCs w:val="24"/>
        </w:rPr>
        <w:t xml:space="preserve">, </w:t>
      </w:r>
      <w:proofErr w:type="spellStart"/>
      <w:r>
        <w:rPr>
          <w:rFonts w:ascii="Times New Roman"/>
          <w:sz w:val="24"/>
          <w:szCs w:val="24"/>
        </w:rPr>
        <w:t>Rahul</w:t>
      </w:r>
      <w:proofErr w:type="spellEnd"/>
      <w:r>
        <w:rPr>
          <w:rFonts w:ascii="Times New Roman"/>
          <w:sz w:val="24"/>
          <w:szCs w:val="24"/>
        </w:rPr>
        <w:t>, V., Supply Chain Management, Prentice Hall of India</w:t>
      </w:r>
    </w:p>
    <w:p w:rsidR="00BE0346" w:rsidRDefault="00BE0346" w:rsidP="00BE0346">
      <w:pPr>
        <w:pStyle w:val="ListParagraph"/>
        <w:numPr>
          <w:ilvl w:val="0"/>
          <w:numId w:val="20"/>
        </w:numPr>
        <w:rPr>
          <w:rFonts w:ascii="Times New Roman"/>
          <w:sz w:val="24"/>
          <w:szCs w:val="24"/>
        </w:rPr>
      </w:pPr>
      <w:proofErr w:type="spellStart"/>
      <w:r>
        <w:rPr>
          <w:rFonts w:ascii="Times New Roman"/>
          <w:sz w:val="24"/>
          <w:szCs w:val="24"/>
        </w:rPr>
        <w:t>Kachru</w:t>
      </w:r>
      <w:proofErr w:type="spellEnd"/>
      <w:r>
        <w:rPr>
          <w:rFonts w:ascii="Times New Roman"/>
          <w:sz w:val="24"/>
          <w:szCs w:val="24"/>
        </w:rPr>
        <w:t xml:space="preserve">, </w:t>
      </w:r>
      <w:proofErr w:type="spellStart"/>
      <w:r>
        <w:rPr>
          <w:rFonts w:ascii="Times New Roman"/>
          <w:sz w:val="24"/>
          <w:szCs w:val="24"/>
        </w:rPr>
        <w:t>Upendra</w:t>
      </w:r>
      <w:proofErr w:type="spellEnd"/>
      <w:r>
        <w:rPr>
          <w:rFonts w:ascii="Times New Roman"/>
          <w:sz w:val="24"/>
          <w:szCs w:val="24"/>
        </w:rPr>
        <w:t>, Exploring Supply Chain, Excel Books</w:t>
      </w:r>
    </w:p>
    <w:p w:rsidR="00BE0346" w:rsidRDefault="00BE0346" w:rsidP="00BE0346">
      <w:pPr>
        <w:pStyle w:val="ListParagraph"/>
        <w:numPr>
          <w:ilvl w:val="0"/>
          <w:numId w:val="20"/>
        </w:numPr>
        <w:rPr>
          <w:rFonts w:ascii="Times New Roman"/>
          <w:sz w:val="24"/>
          <w:szCs w:val="24"/>
        </w:rPr>
      </w:pPr>
      <w:r>
        <w:rPr>
          <w:rFonts w:ascii="Times New Roman"/>
          <w:sz w:val="24"/>
          <w:szCs w:val="24"/>
        </w:rPr>
        <w:t xml:space="preserve"> </w:t>
      </w:r>
      <w:proofErr w:type="spellStart"/>
      <w:r>
        <w:rPr>
          <w:rFonts w:ascii="Times New Roman"/>
          <w:sz w:val="24"/>
          <w:szCs w:val="24"/>
        </w:rPr>
        <w:t>Bhat</w:t>
      </w:r>
      <w:proofErr w:type="spellEnd"/>
      <w:r>
        <w:rPr>
          <w:rFonts w:ascii="Times New Roman"/>
          <w:sz w:val="24"/>
          <w:szCs w:val="24"/>
        </w:rPr>
        <w:t xml:space="preserve">, K., </w:t>
      </w:r>
      <w:proofErr w:type="spellStart"/>
      <w:r>
        <w:rPr>
          <w:rFonts w:ascii="Times New Roman"/>
          <w:sz w:val="24"/>
          <w:szCs w:val="24"/>
        </w:rPr>
        <w:t>Shridhara</w:t>
      </w:r>
      <w:proofErr w:type="spellEnd"/>
      <w:r>
        <w:rPr>
          <w:rFonts w:ascii="Times New Roman"/>
          <w:sz w:val="24"/>
          <w:szCs w:val="24"/>
        </w:rPr>
        <w:t xml:space="preserve">, Logistics and Supply Chain Management, Himalaya Publishing House </w:t>
      </w:r>
    </w:p>
    <w:p w:rsidR="00BE0346" w:rsidRPr="008E1712" w:rsidRDefault="00BE0346" w:rsidP="00BE0346">
      <w:pPr>
        <w:pStyle w:val="ListParagraph"/>
        <w:rPr>
          <w:rFonts w:ascii="Times New Roman"/>
          <w:sz w:val="24"/>
          <w:szCs w:val="24"/>
        </w:rPr>
      </w:pPr>
    </w:p>
    <w:p w:rsidR="00BE0346" w:rsidRPr="00B9046E" w:rsidRDefault="00BE0346" w:rsidP="00BE0346"/>
    <w:p w:rsidR="00BE0346" w:rsidRPr="00B9046E" w:rsidRDefault="00BE0346" w:rsidP="00BE0346">
      <w:pPr>
        <w:jc w:val="center"/>
      </w:pPr>
    </w:p>
    <w:p w:rsidR="00FF0E78" w:rsidRPr="00422B4B" w:rsidRDefault="00FF0E78" w:rsidP="00FF0E78">
      <w:pPr>
        <w:jc w:val="center"/>
        <w:rPr>
          <w:b/>
          <w:sz w:val="22"/>
          <w:szCs w:val="22"/>
        </w:rPr>
      </w:pPr>
      <w:r w:rsidRPr="00422B4B">
        <w:rPr>
          <w:b/>
          <w:sz w:val="22"/>
          <w:szCs w:val="22"/>
        </w:rPr>
        <w:lastRenderedPageBreak/>
        <w:t xml:space="preserve">Weekly Lecture Plan for </w:t>
      </w:r>
      <w:proofErr w:type="spellStart"/>
      <w:r w:rsidRPr="00422B4B">
        <w:rPr>
          <w:b/>
          <w:sz w:val="22"/>
          <w:szCs w:val="22"/>
        </w:rPr>
        <w:t>M.Phil</w:t>
      </w:r>
      <w:proofErr w:type="spellEnd"/>
      <w:r w:rsidRPr="00422B4B">
        <w:rPr>
          <w:b/>
          <w:sz w:val="22"/>
          <w:szCs w:val="22"/>
        </w:rPr>
        <w:t xml:space="preserve"> Commerce (Session 2014-15) </w:t>
      </w:r>
    </w:p>
    <w:p w:rsidR="00FF0E78" w:rsidRPr="00422B4B" w:rsidRDefault="00FF0E78" w:rsidP="00FF0E78">
      <w:pPr>
        <w:jc w:val="center"/>
        <w:rPr>
          <w:b/>
          <w:sz w:val="22"/>
          <w:szCs w:val="22"/>
        </w:rPr>
      </w:pPr>
      <w:proofErr w:type="gramStart"/>
      <w:r w:rsidRPr="00422B4B">
        <w:rPr>
          <w:b/>
          <w:sz w:val="22"/>
          <w:szCs w:val="22"/>
        </w:rPr>
        <w:t>for</w:t>
      </w:r>
      <w:proofErr w:type="gramEnd"/>
      <w:r w:rsidRPr="00422B4B">
        <w:rPr>
          <w:b/>
          <w:sz w:val="22"/>
          <w:szCs w:val="22"/>
        </w:rPr>
        <w:t xml:space="preserve"> the period of Jan 2015</w:t>
      </w:r>
    </w:p>
    <w:p w:rsidR="00FF0E78" w:rsidRPr="00422B4B" w:rsidRDefault="00FF0E78" w:rsidP="00FF0E78">
      <w:pPr>
        <w:ind w:left="360"/>
        <w:rPr>
          <w:b/>
          <w:sz w:val="22"/>
          <w:szCs w:val="22"/>
        </w:rPr>
      </w:pPr>
    </w:p>
    <w:p w:rsidR="00FF0E78" w:rsidRPr="00422B4B" w:rsidRDefault="0082574A" w:rsidP="0082574A">
      <w:pPr>
        <w:rPr>
          <w:b/>
          <w:sz w:val="22"/>
          <w:szCs w:val="22"/>
        </w:rPr>
      </w:pPr>
      <w:r>
        <w:rPr>
          <w:b/>
          <w:sz w:val="22"/>
          <w:szCs w:val="22"/>
        </w:rPr>
        <w:t xml:space="preserve">Prof. </w:t>
      </w:r>
      <w:proofErr w:type="spellStart"/>
      <w:r>
        <w:rPr>
          <w:b/>
          <w:sz w:val="22"/>
          <w:szCs w:val="22"/>
        </w:rPr>
        <w:t>Neelam</w:t>
      </w:r>
      <w:proofErr w:type="spellEnd"/>
      <w:r>
        <w:rPr>
          <w:b/>
          <w:sz w:val="22"/>
          <w:szCs w:val="22"/>
        </w:rPr>
        <w:t xml:space="preserve"> </w:t>
      </w:r>
      <w:proofErr w:type="spellStart"/>
      <w:r>
        <w:rPr>
          <w:b/>
          <w:sz w:val="22"/>
          <w:szCs w:val="22"/>
        </w:rPr>
        <w:t>Dhanda</w:t>
      </w:r>
      <w:proofErr w:type="spellEnd"/>
    </w:p>
    <w:p w:rsidR="00FF0E78" w:rsidRPr="00422B4B" w:rsidRDefault="00FF0E78" w:rsidP="00FF0E78">
      <w:pPr>
        <w:rPr>
          <w:sz w:val="22"/>
          <w:szCs w:val="22"/>
        </w:rPr>
      </w:pPr>
      <w:proofErr w:type="spellStart"/>
      <w:r w:rsidRPr="00422B4B">
        <w:rPr>
          <w:b/>
          <w:sz w:val="22"/>
          <w:szCs w:val="22"/>
        </w:rPr>
        <w:t>M.Phil</w:t>
      </w:r>
      <w:proofErr w:type="spellEnd"/>
      <w:r w:rsidRPr="00422B4B">
        <w:rPr>
          <w:b/>
          <w:sz w:val="22"/>
          <w:szCs w:val="22"/>
        </w:rPr>
        <w:t xml:space="preserve"> (Commerce)</w:t>
      </w:r>
    </w:p>
    <w:p w:rsidR="00FF0E78" w:rsidRPr="00422B4B" w:rsidRDefault="00FF0E78" w:rsidP="00FF0E78">
      <w:pPr>
        <w:rPr>
          <w:b/>
          <w:sz w:val="22"/>
          <w:szCs w:val="22"/>
        </w:rPr>
      </w:pPr>
      <w:r w:rsidRPr="00422B4B">
        <w:rPr>
          <w:b/>
          <w:sz w:val="22"/>
          <w:szCs w:val="22"/>
        </w:rPr>
        <w:t>Paper (</w:t>
      </w:r>
      <w:proofErr w:type="spellStart"/>
      <w:r w:rsidRPr="00422B4B">
        <w:rPr>
          <w:b/>
          <w:sz w:val="22"/>
          <w:szCs w:val="22"/>
        </w:rPr>
        <w:t>i</w:t>
      </w:r>
      <w:proofErr w:type="spellEnd"/>
      <w:r w:rsidRPr="00422B4B">
        <w:rPr>
          <w:b/>
          <w:sz w:val="22"/>
          <w:szCs w:val="22"/>
        </w:rPr>
        <w:t xml:space="preserve">) </w:t>
      </w:r>
    </w:p>
    <w:p w:rsidR="00FF0E78" w:rsidRPr="00422B4B" w:rsidRDefault="00FF0E78" w:rsidP="00FF0E78">
      <w:pPr>
        <w:rPr>
          <w:b/>
          <w:sz w:val="22"/>
          <w:szCs w:val="22"/>
        </w:rPr>
      </w:pPr>
      <w:r w:rsidRPr="00422B4B">
        <w:rPr>
          <w:b/>
          <w:sz w:val="22"/>
          <w:szCs w:val="22"/>
        </w:rPr>
        <w:t>CONTEMPORARY ACCOUNTING AND FINANCE</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00"/>
        <w:gridCol w:w="6108"/>
      </w:tblGrid>
      <w:tr w:rsidR="00FF0E78" w:rsidRPr="00422B4B" w:rsidTr="008A13C2">
        <w:trPr>
          <w:trHeight w:val="282"/>
        </w:trPr>
        <w:tc>
          <w:tcPr>
            <w:tcW w:w="1998" w:type="dxa"/>
          </w:tcPr>
          <w:p w:rsidR="00FF0E78" w:rsidRPr="00422B4B" w:rsidRDefault="00FF0E78" w:rsidP="008A13C2">
            <w:pPr>
              <w:jc w:val="center"/>
              <w:rPr>
                <w:b/>
              </w:rPr>
            </w:pPr>
            <w:r w:rsidRPr="00422B4B">
              <w:rPr>
                <w:b/>
                <w:sz w:val="22"/>
                <w:szCs w:val="22"/>
              </w:rPr>
              <w:t>Weekly Period</w:t>
            </w:r>
          </w:p>
        </w:tc>
        <w:tc>
          <w:tcPr>
            <w:tcW w:w="1800" w:type="dxa"/>
          </w:tcPr>
          <w:p w:rsidR="00FF0E78" w:rsidRPr="00422B4B" w:rsidRDefault="00FF0E78" w:rsidP="008A13C2">
            <w:pPr>
              <w:jc w:val="center"/>
              <w:rPr>
                <w:b/>
              </w:rPr>
            </w:pPr>
            <w:r w:rsidRPr="00422B4B">
              <w:rPr>
                <w:b/>
                <w:sz w:val="22"/>
                <w:szCs w:val="22"/>
              </w:rPr>
              <w:t>Main Topics</w:t>
            </w:r>
          </w:p>
        </w:tc>
        <w:tc>
          <w:tcPr>
            <w:tcW w:w="6108" w:type="dxa"/>
          </w:tcPr>
          <w:p w:rsidR="00FF0E78" w:rsidRPr="00422B4B" w:rsidRDefault="00FF0E78" w:rsidP="008A13C2">
            <w:pPr>
              <w:jc w:val="center"/>
              <w:rPr>
                <w:b/>
              </w:rPr>
            </w:pPr>
            <w:r w:rsidRPr="00422B4B">
              <w:rPr>
                <w:b/>
                <w:sz w:val="22"/>
                <w:szCs w:val="22"/>
              </w:rPr>
              <w:t>Contents</w:t>
            </w:r>
          </w:p>
        </w:tc>
      </w:tr>
      <w:tr w:rsidR="00FF0E78" w:rsidRPr="00422B4B" w:rsidTr="008A13C2">
        <w:trPr>
          <w:trHeight w:val="297"/>
        </w:trPr>
        <w:tc>
          <w:tcPr>
            <w:tcW w:w="1998" w:type="dxa"/>
          </w:tcPr>
          <w:p w:rsidR="00FF0E78" w:rsidRPr="00422B4B" w:rsidRDefault="00FF0E78" w:rsidP="008A13C2">
            <w:r w:rsidRPr="00422B4B">
              <w:rPr>
                <w:sz w:val="22"/>
                <w:szCs w:val="22"/>
              </w:rPr>
              <w:t>6</w:t>
            </w:r>
            <w:r w:rsidRPr="00422B4B">
              <w:rPr>
                <w:sz w:val="22"/>
                <w:szCs w:val="22"/>
                <w:vertAlign w:val="superscript"/>
              </w:rPr>
              <w:t>th</w:t>
            </w:r>
            <w:r w:rsidRPr="00422B4B">
              <w:rPr>
                <w:sz w:val="22"/>
                <w:szCs w:val="22"/>
              </w:rPr>
              <w:t xml:space="preserve"> to 10</w:t>
            </w:r>
            <w:r w:rsidRPr="00422B4B">
              <w:rPr>
                <w:sz w:val="22"/>
                <w:szCs w:val="22"/>
                <w:vertAlign w:val="superscript"/>
              </w:rPr>
              <w:t>th</w:t>
            </w:r>
            <w:r w:rsidRPr="00422B4B">
              <w:rPr>
                <w:sz w:val="22"/>
                <w:szCs w:val="22"/>
              </w:rPr>
              <w:t xml:space="preserve">  Jan</w:t>
            </w:r>
          </w:p>
        </w:tc>
        <w:tc>
          <w:tcPr>
            <w:tcW w:w="1800" w:type="dxa"/>
          </w:tcPr>
          <w:p w:rsidR="00FF0E78" w:rsidRPr="00422B4B" w:rsidRDefault="00FF0E78" w:rsidP="008A13C2">
            <w:r w:rsidRPr="00422B4B">
              <w:rPr>
                <w:sz w:val="22"/>
                <w:szCs w:val="22"/>
              </w:rPr>
              <w:t>Formation of International Accounting Standards</w:t>
            </w:r>
          </w:p>
        </w:tc>
        <w:tc>
          <w:tcPr>
            <w:tcW w:w="6108" w:type="dxa"/>
          </w:tcPr>
          <w:p w:rsidR="00FF0E78" w:rsidRPr="00422B4B" w:rsidRDefault="00FF0E78" w:rsidP="00FF0E78">
            <w:pPr>
              <w:numPr>
                <w:ilvl w:val="0"/>
                <w:numId w:val="1"/>
              </w:numPr>
            </w:pPr>
            <w:r w:rsidRPr="00422B4B">
              <w:rPr>
                <w:sz w:val="22"/>
                <w:szCs w:val="22"/>
              </w:rPr>
              <w:t>Historical Background of the Concept of International Accounting Standards</w:t>
            </w:r>
          </w:p>
          <w:p w:rsidR="00FF0E78" w:rsidRPr="00422B4B" w:rsidRDefault="00FF0E78" w:rsidP="00FF0E78">
            <w:pPr>
              <w:numPr>
                <w:ilvl w:val="0"/>
                <w:numId w:val="1"/>
              </w:numPr>
            </w:pPr>
            <w:r w:rsidRPr="00422B4B">
              <w:rPr>
                <w:sz w:val="22"/>
                <w:szCs w:val="22"/>
              </w:rPr>
              <w:t>Need for International Accounting Standards</w:t>
            </w:r>
          </w:p>
          <w:p w:rsidR="00FF0E78" w:rsidRPr="00422B4B" w:rsidRDefault="00FF0E78" w:rsidP="00FF0E78">
            <w:pPr>
              <w:numPr>
                <w:ilvl w:val="0"/>
                <w:numId w:val="1"/>
              </w:numPr>
            </w:pPr>
            <w:r w:rsidRPr="00422B4B">
              <w:rPr>
                <w:sz w:val="22"/>
                <w:szCs w:val="22"/>
              </w:rPr>
              <w:t>Constitution and Participating Bodies</w:t>
            </w:r>
          </w:p>
          <w:p w:rsidR="00FF0E78" w:rsidRPr="00422B4B" w:rsidRDefault="00FF0E78" w:rsidP="00FF0E78">
            <w:pPr>
              <w:numPr>
                <w:ilvl w:val="0"/>
                <w:numId w:val="1"/>
              </w:numPr>
            </w:pPr>
            <w:r w:rsidRPr="00422B4B">
              <w:rPr>
                <w:sz w:val="22"/>
                <w:szCs w:val="22"/>
              </w:rPr>
              <w:t>Process of Formulation of International Accounting Standards</w:t>
            </w:r>
          </w:p>
          <w:p w:rsidR="00FF0E78" w:rsidRPr="00422B4B" w:rsidRDefault="00FF0E78" w:rsidP="00FF0E78">
            <w:pPr>
              <w:numPr>
                <w:ilvl w:val="0"/>
                <w:numId w:val="1"/>
              </w:numPr>
            </w:pPr>
            <w:r w:rsidRPr="00422B4B">
              <w:rPr>
                <w:sz w:val="22"/>
                <w:szCs w:val="22"/>
              </w:rPr>
              <w:t>Implementation of International Accounting Standards</w:t>
            </w:r>
          </w:p>
        </w:tc>
      </w:tr>
      <w:tr w:rsidR="00FF0E78" w:rsidRPr="00422B4B" w:rsidTr="008A13C2">
        <w:trPr>
          <w:trHeight w:val="282"/>
        </w:trPr>
        <w:tc>
          <w:tcPr>
            <w:tcW w:w="1998" w:type="dxa"/>
          </w:tcPr>
          <w:p w:rsidR="00FF0E78" w:rsidRPr="00422B4B" w:rsidRDefault="00FF0E78" w:rsidP="008A13C2">
            <w:r w:rsidRPr="00422B4B">
              <w:rPr>
                <w:sz w:val="22"/>
                <w:szCs w:val="22"/>
              </w:rPr>
              <w:t>12</w:t>
            </w:r>
            <w:r w:rsidRPr="00422B4B">
              <w:rPr>
                <w:sz w:val="22"/>
                <w:szCs w:val="22"/>
                <w:vertAlign w:val="superscript"/>
              </w:rPr>
              <w:t>th</w:t>
            </w:r>
            <w:r w:rsidRPr="00422B4B">
              <w:rPr>
                <w:sz w:val="22"/>
                <w:szCs w:val="22"/>
              </w:rPr>
              <w:t xml:space="preserve">  to 17</w:t>
            </w:r>
            <w:r w:rsidRPr="00422B4B">
              <w:rPr>
                <w:sz w:val="22"/>
                <w:szCs w:val="22"/>
                <w:vertAlign w:val="superscript"/>
              </w:rPr>
              <w:t>th</w:t>
            </w:r>
            <w:r w:rsidRPr="00422B4B">
              <w:rPr>
                <w:sz w:val="22"/>
                <w:szCs w:val="22"/>
              </w:rPr>
              <w:t xml:space="preserve">  Jan</w:t>
            </w:r>
          </w:p>
        </w:tc>
        <w:tc>
          <w:tcPr>
            <w:tcW w:w="1800" w:type="dxa"/>
          </w:tcPr>
          <w:p w:rsidR="00FF0E78" w:rsidRPr="00422B4B" w:rsidRDefault="00FF0E78" w:rsidP="008A13C2">
            <w:r w:rsidRPr="00422B4B">
              <w:rPr>
                <w:sz w:val="22"/>
                <w:szCs w:val="22"/>
              </w:rPr>
              <w:t>Formation of Accounting Standards in India</w:t>
            </w:r>
          </w:p>
        </w:tc>
        <w:tc>
          <w:tcPr>
            <w:tcW w:w="6108" w:type="dxa"/>
          </w:tcPr>
          <w:p w:rsidR="00FF0E78" w:rsidRPr="00422B4B" w:rsidRDefault="00FF0E78" w:rsidP="00FF0E78">
            <w:pPr>
              <w:numPr>
                <w:ilvl w:val="0"/>
                <w:numId w:val="1"/>
              </w:numPr>
            </w:pPr>
            <w:r w:rsidRPr="00422B4B">
              <w:rPr>
                <w:sz w:val="22"/>
                <w:szCs w:val="22"/>
              </w:rPr>
              <w:t>Historical Background of the Concept of Accounting Standards in India</w:t>
            </w:r>
          </w:p>
          <w:p w:rsidR="00FF0E78" w:rsidRPr="00422B4B" w:rsidRDefault="00FF0E78" w:rsidP="00FF0E78">
            <w:pPr>
              <w:numPr>
                <w:ilvl w:val="0"/>
                <w:numId w:val="1"/>
              </w:numPr>
            </w:pPr>
            <w:r w:rsidRPr="00422B4B">
              <w:rPr>
                <w:sz w:val="22"/>
                <w:szCs w:val="22"/>
              </w:rPr>
              <w:t>Need for Indian Accounting Standards</w:t>
            </w:r>
          </w:p>
          <w:p w:rsidR="00FF0E78" w:rsidRPr="00422B4B" w:rsidRDefault="00FF0E78" w:rsidP="00FF0E78">
            <w:pPr>
              <w:numPr>
                <w:ilvl w:val="0"/>
                <w:numId w:val="1"/>
              </w:numPr>
            </w:pPr>
            <w:r w:rsidRPr="00422B4B">
              <w:rPr>
                <w:sz w:val="22"/>
                <w:szCs w:val="22"/>
              </w:rPr>
              <w:t>Constitution and Participating Bodies</w:t>
            </w:r>
          </w:p>
          <w:p w:rsidR="00FF0E78" w:rsidRPr="00422B4B" w:rsidRDefault="00FF0E78" w:rsidP="00FF0E78">
            <w:pPr>
              <w:numPr>
                <w:ilvl w:val="0"/>
                <w:numId w:val="1"/>
              </w:numPr>
            </w:pPr>
            <w:r w:rsidRPr="00422B4B">
              <w:rPr>
                <w:sz w:val="22"/>
                <w:szCs w:val="22"/>
              </w:rPr>
              <w:t>Process of Formulation</w:t>
            </w:r>
          </w:p>
          <w:p w:rsidR="00FF0E78" w:rsidRPr="00422B4B" w:rsidRDefault="00FF0E78" w:rsidP="00FF0E78">
            <w:pPr>
              <w:numPr>
                <w:ilvl w:val="0"/>
                <w:numId w:val="1"/>
              </w:numPr>
            </w:pPr>
            <w:r w:rsidRPr="00422B4B">
              <w:rPr>
                <w:sz w:val="22"/>
                <w:szCs w:val="22"/>
              </w:rPr>
              <w:t>Implementation of Accounting Standards in India</w:t>
            </w:r>
          </w:p>
        </w:tc>
      </w:tr>
      <w:tr w:rsidR="00FF0E78" w:rsidRPr="00422B4B" w:rsidTr="008A13C2">
        <w:trPr>
          <w:trHeight w:val="297"/>
        </w:trPr>
        <w:tc>
          <w:tcPr>
            <w:tcW w:w="1998" w:type="dxa"/>
          </w:tcPr>
          <w:p w:rsidR="00FF0E78" w:rsidRPr="00422B4B" w:rsidRDefault="00FF0E78" w:rsidP="008A13C2">
            <w:r w:rsidRPr="00422B4B">
              <w:rPr>
                <w:sz w:val="22"/>
                <w:szCs w:val="22"/>
              </w:rPr>
              <w:t>19</w:t>
            </w:r>
            <w:r w:rsidRPr="00422B4B">
              <w:rPr>
                <w:sz w:val="22"/>
                <w:szCs w:val="22"/>
                <w:vertAlign w:val="superscript"/>
              </w:rPr>
              <w:t>th</w:t>
            </w:r>
            <w:r w:rsidRPr="00422B4B">
              <w:rPr>
                <w:sz w:val="22"/>
                <w:szCs w:val="22"/>
              </w:rPr>
              <w:t xml:space="preserve"> to 24</w:t>
            </w:r>
            <w:r w:rsidRPr="00422B4B">
              <w:rPr>
                <w:sz w:val="22"/>
                <w:szCs w:val="22"/>
                <w:vertAlign w:val="superscript"/>
              </w:rPr>
              <w:t>th</w:t>
            </w:r>
            <w:r w:rsidRPr="00422B4B">
              <w:rPr>
                <w:sz w:val="22"/>
                <w:szCs w:val="22"/>
              </w:rPr>
              <w:t xml:space="preserve"> </w:t>
            </w:r>
          </w:p>
        </w:tc>
        <w:tc>
          <w:tcPr>
            <w:tcW w:w="1800" w:type="dxa"/>
          </w:tcPr>
          <w:p w:rsidR="00FF0E78" w:rsidRPr="00422B4B" w:rsidRDefault="00FF0E78" w:rsidP="008A13C2">
            <w:r w:rsidRPr="00422B4B">
              <w:rPr>
                <w:sz w:val="22"/>
                <w:szCs w:val="22"/>
              </w:rPr>
              <w:t>IFRS</w:t>
            </w:r>
          </w:p>
        </w:tc>
        <w:tc>
          <w:tcPr>
            <w:tcW w:w="6108" w:type="dxa"/>
          </w:tcPr>
          <w:p w:rsidR="00FF0E78" w:rsidRPr="00422B4B" w:rsidRDefault="00FF0E78" w:rsidP="00FF0E78">
            <w:pPr>
              <w:numPr>
                <w:ilvl w:val="0"/>
                <w:numId w:val="1"/>
              </w:numPr>
            </w:pPr>
            <w:r w:rsidRPr="00422B4B">
              <w:rPr>
                <w:sz w:val="22"/>
                <w:szCs w:val="22"/>
              </w:rPr>
              <w:t>Historical Background of the Concept of IFRS</w:t>
            </w:r>
          </w:p>
          <w:p w:rsidR="00FF0E78" w:rsidRPr="00422B4B" w:rsidRDefault="00FF0E78" w:rsidP="00FF0E78">
            <w:pPr>
              <w:numPr>
                <w:ilvl w:val="0"/>
                <w:numId w:val="1"/>
              </w:numPr>
            </w:pPr>
            <w:r w:rsidRPr="00422B4B">
              <w:rPr>
                <w:sz w:val="22"/>
                <w:szCs w:val="22"/>
              </w:rPr>
              <w:t>Need for IFRS</w:t>
            </w:r>
          </w:p>
          <w:p w:rsidR="00FF0E78" w:rsidRPr="00422B4B" w:rsidRDefault="00FF0E78" w:rsidP="00FF0E78">
            <w:pPr>
              <w:numPr>
                <w:ilvl w:val="0"/>
                <w:numId w:val="1"/>
              </w:numPr>
            </w:pPr>
            <w:r w:rsidRPr="00422B4B">
              <w:rPr>
                <w:sz w:val="22"/>
                <w:szCs w:val="22"/>
              </w:rPr>
              <w:t>Constitution and Participating Bodies</w:t>
            </w:r>
          </w:p>
          <w:p w:rsidR="00FF0E78" w:rsidRPr="00422B4B" w:rsidRDefault="00FF0E78" w:rsidP="00FF0E78">
            <w:pPr>
              <w:numPr>
                <w:ilvl w:val="0"/>
                <w:numId w:val="1"/>
              </w:numPr>
            </w:pPr>
            <w:r w:rsidRPr="00422B4B">
              <w:rPr>
                <w:sz w:val="22"/>
                <w:szCs w:val="22"/>
              </w:rPr>
              <w:t>Convergence of Accounting Standards for implementation of IFRS</w:t>
            </w:r>
          </w:p>
          <w:p w:rsidR="00FF0E78" w:rsidRPr="00422B4B" w:rsidRDefault="00FF0E78" w:rsidP="00FF0E78">
            <w:pPr>
              <w:numPr>
                <w:ilvl w:val="0"/>
                <w:numId w:val="1"/>
              </w:numPr>
            </w:pPr>
            <w:r w:rsidRPr="00422B4B">
              <w:rPr>
                <w:sz w:val="22"/>
                <w:szCs w:val="22"/>
              </w:rPr>
              <w:t>Implementation of Accounting Standards in India</w:t>
            </w:r>
          </w:p>
        </w:tc>
      </w:tr>
      <w:tr w:rsidR="00FF0E78" w:rsidRPr="00422B4B" w:rsidTr="008A13C2">
        <w:trPr>
          <w:trHeight w:val="297"/>
        </w:trPr>
        <w:tc>
          <w:tcPr>
            <w:tcW w:w="1998" w:type="dxa"/>
          </w:tcPr>
          <w:p w:rsidR="00FF0E78" w:rsidRPr="00422B4B" w:rsidRDefault="00FF0E78" w:rsidP="008A13C2">
            <w:r w:rsidRPr="00422B4B">
              <w:rPr>
                <w:sz w:val="22"/>
                <w:szCs w:val="22"/>
              </w:rPr>
              <w:t>27</w:t>
            </w:r>
            <w:r w:rsidRPr="00422B4B">
              <w:rPr>
                <w:sz w:val="22"/>
                <w:szCs w:val="22"/>
                <w:vertAlign w:val="superscript"/>
              </w:rPr>
              <w:t>th</w:t>
            </w:r>
            <w:r w:rsidRPr="00422B4B">
              <w:rPr>
                <w:sz w:val="22"/>
                <w:szCs w:val="22"/>
              </w:rPr>
              <w:t xml:space="preserve"> to 31</w:t>
            </w:r>
            <w:r w:rsidRPr="00422B4B">
              <w:rPr>
                <w:sz w:val="22"/>
                <w:szCs w:val="22"/>
                <w:vertAlign w:val="superscript"/>
              </w:rPr>
              <w:t>st</w:t>
            </w:r>
            <w:r w:rsidRPr="00422B4B">
              <w:rPr>
                <w:sz w:val="22"/>
                <w:szCs w:val="22"/>
              </w:rPr>
              <w:t xml:space="preserve"> </w:t>
            </w:r>
          </w:p>
        </w:tc>
        <w:tc>
          <w:tcPr>
            <w:tcW w:w="1800" w:type="dxa"/>
          </w:tcPr>
          <w:p w:rsidR="00FF0E78" w:rsidRPr="00422B4B" w:rsidRDefault="00FF0E78" w:rsidP="008A13C2">
            <w:r w:rsidRPr="00422B4B">
              <w:rPr>
                <w:sz w:val="22"/>
                <w:szCs w:val="22"/>
              </w:rPr>
              <w:t xml:space="preserve">Disclosure Practices </w:t>
            </w:r>
          </w:p>
        </w:tc>
        <w:tc>
          <w:tcPr>
            <w:tcW w:w="6108" w:type="dxa"/>
          </w:tcPr>
          <w:p w:rsidR="00FF0E78" w:rsidRPr="00422B4B" w:rsidRDefault="00FF0E78" w:rsidP="00FF0E78">
            <w:pPr>
              <w:numPr>
                <w:ilvl w:val="0"/>
                <w:numId w:val="2"/>
              </w:numPr>
            </w:pPr>
            <w:r w:rsidRPr="00422B4B">
              <w:rPr>
                <w:sz w:val="22"/>
                <w:szCs w:val="22"/>
              </w:rPr>
              <w:t>Need , justification and importance of disclosure practices</w:t>
            </w:r>
          </w:p>
          <w:p w:rsidR="00FF0E78" w:rsidRPr="00422B4B" w:rsidRDefault="00FF0E78" w:rsidP="00FF0E78">
            <w:pPr>
              <w:numPr>
                <w:ilvl w:val="0"/>
                <w:numId w:val="2"/>
              </w:numPr>
            </w:pPr>
            <w:r w:rsidRPr="00422B4B">
              <w:rPr>
                <w:sz w:val="22"/>
                <w:szCs w:val="22"/>
              </w:rPr>
              <w:t>Disclosure practices in India</w:t>
            </w:r>
          </w:p>
          <w:p w:rsidR="00FF0E78" w:rsidRPr="00422B4B" w:rsidRDefault="00FF0E78" w:rsidP="00FF0E78">
            <w:pPr>
              <w:numPr>
                <w:ilvl w:val="0"/>
                <w:numId w:val="2"/>
              </w:numPr>
            </w:pPr>
            <w:r w:rsidRPr="00422B4B">
              <w:rPr>
                <w:sz w:val="22"/>
                <w:szCs w:val="22"/>
              </w:rPr>
              <w:t>Social Reporting</w:t>
            </w:r>
          </w:p>
        </w:tc>
      </w:tr>
    </w:tbl>
    <w:p w:rsidR="00FF0E78" w:rsidRPr="00422B4B" w:rsidRDefault="00FF0E78" w:rsidP="00FF0E78">
      <w:pPr>
        <w:rPr>
          <w:b/>
          <w:sz w:val="22"/>
          <w:szCs w:val="22"/>
        </w:rPr>
      </w:pPr>
      <w:r w:rsidRPr="00422B4B">
        <w:rPr>
          <w:b/>
          <w:sz w:val="22"/>
          <w:szCs w:val="22"/>
        </w:rPr>
        <w:t>References:</w:t>
      </w:r>
    </w:p>
    <w:p w:rsidR="00FF0E78" w:rsidRPr="00422B4B" w:rsidRDefault="00FF0E78" w:rsidP="00FF0E78">
      <w:pPr>
        <w:numPr>
          <w:ilvl w:val="0"/>
          <w:numId w:val="2"/>
        </w:numPr>
        <w:rPr>
          <w:sz w:val="22"/>
          <w:szCs w:val="22"/>
        </w:rPr>
      </w:pPr>
      <w:r w:rsidRPr="00422B4B">
        <w:rPr>
          <w:sz w:val="22"/>
          <w:szCs w:val="22"/>
        </w:rPr>
        <w:t>Accounting Standards: CA. D.G. SHARMA, 2014 1st Edition</w:t>
      </w:r>
    </w:p>
    <w:p w:rsidR="00FF0E78" w:rsidRPr="00422B4B" w:rsidRDefault="00FF0E78" w:rsidP="00FF0E78">
      <w:pPr>
        <w:numPr>
          <w:ilvl w:val="0"/>
          <w:numId w:val="2"/>
        </w:numPr>
        <w:rPr>
          <w:sz w:val="22"/>
          <w:szCs w:val="22"/>
        </w:rPr>
      </w:pPr>
      <w:r w:rsidRPr="00422B4B">
        <w:rPr>
          <w:sz w:val="22"/>
          <w:szCs w:val="22"/>
        </w:rPr>
        <w:t>Students Guide To Accounting Standards:  D. S. RAWAT 2014, 26th Edition</w:t>
      </w:r>
    </w:p>
    <w:p w:rsidR="00FF0E78" w:rsidRPr="00422B4B" w:rsidRDefault="00FF0E78" w:rsidP="00FF0E78">
      <w:pPr>
        <w:numPr>
          <w:ilvl w:val="0"/>
          <w:numId w:val="2"/>
        </w:numPr>
        <w:rPr>
          <w:sz w:val="22"/>
          <w:szCs w:val="22"/>
        </w:rPr>
      </w:pPr>
      <w:r w:rsidRPr="00422B4B">
        <w:rPr>
          <w:sz w:val="22"/>
          <w:szCs w:val="22"/>
        </w:rPr>
        <w:t xml:space="preserve">FINANCIAL REPORTING: B.D </w:t>
      </w:r>
      <w:proofErr w:type="spellStart"/>
      <w:r w:rsidRPr="00422B4B">
        <w:rPr>
          <w:sz w:val="22"/>
          <w:szCs w:val="22"/>
        </w:rPr>
        <w:t>Chatterjee</w:t>
      </w:r>
      <w:proofErr w:type="spellEnd"/>
      <w:r w:rsidRPr="00422B4B">
        <w:rPr>
          <w:sz w:val="22"/>
          <w:szCs w:val="22"/>
        </w:rPr>
        <w:t>, 1st Edition</w:t>
      </w:r>
    </w:p>
    <w:p w:rsidR="00FF0E78" w:rsidRPr="00422B4B" w:rsidRDefault="00FF0E78" w:rsidP="00FF0E78">
      <w:pPr>
        <w:rPr>
          <w:b/>
          <w:sz w:val="22"/>
          <w:szCs w:val="22"/>
        </w:rPr>
      </w:pPr>
      <w:r w:rsidRPr="00422B4B">
        <w:rPr>
          <w:b/>
          <w:sz w:val="22"/>
          <w:szCs w:val="22"/>
        </w:rPr>
        <w:t>Methods of Course Completion</w:t>
      </w:r>
    </w:p>
    <w:p w:rsidR="00FF0E78" w:rsidRPr="00422B4B" w:rsidRDefault="00FF0E78" w:rsidP="00FF0E78">
      <w:pPr>
        <w:numPr>
          <w:ilvl w:val="0"/>
          <w:numId w:val="3"/>
        </w:numPr>
        <w:rPr>
          <w:sz w:val="22"/>
          <w:szCs w:val="22"/>
        </w:rPr>
      </w:pPr>
      <w:r w:rsidRPr="00422B4B">
        <w:rPr>
          <w:sz w:val="22"/>
          <w:szCs w:val="22"/>
        </w:rPr>
        <w:t>Class Room Lecture, Group Discussion, Case Studies and Question Answer Sessions.</w:t>
      </w:r>
    </w:p>
    <w:p w:rsidR="00FF0E78" w:rsidRPr="00422B4B" w:rsidRDefault="00FF0E78" w:rsidP="00FF0E78">
      <w:pPr>
        <w:rPr>
          <w:sz w:val="22"/>
          <w:szCs w:val="22"/>
        </w:rPr>
      </w:pPr>
    </w:p>
    <w:p w:rsidR="00E35F8D" w:rsidRDefault="00E35F8D">
      <w:pPr>
        <w:spacing w:after="200" w:line="276" w:lineRule="auto"/>
        <w:rPr>
          <w:sz w:val="22"/>
          <w:szCs w:val="22"/>
        </w:rPr>
      </w:pPr>
      <w:r>
        <w:rPr>
          <w:sz w:val="22"/>
          <w:szCs w:val="22"/>
        </w:rPr>
        <w:br w:type="page"/>
      </w:r>
    </w:p>
    <w:p w:rsidR="00FF0E78" w:rsidRPr="00422B4B" w:rsidRDefault="00FF0E78" w:rsidP="00FF0E78">
      <w:pPr>
        <w:rPr>
          <w:sz w:val="22"/>
          <w:szCs w:val="22"/>
        </w:rPr>
      </w:pPr>
    </w:p>
    <w:p w:rsidR="00C156D7" w:rsidRPr="00422B4B" w:rsidRDefault="00C156D7" w:rsidP="00C156D7">
      <w:pPr>
        <w:rPr>
          <w:b/>
          <w:sz w:val="22"/>
          <w:szCs w:val="22"/>
        </w:rPr>
      </w:pPr>
      <w:bookmarkStart w:id="0" w:name="_GoBack"/>
      <w:bookmarkEnd w:id="0"/>
    </w:p>
    <w:p w:rsidR="00C156D7" w:rsidRPr="00DF285F" w:rsidRDefault="00C156D7" w:rsidP="00C156D7">
      <w:pPr>
        <w:rPr>
          <w:sz w:val="22"/>
          <w:szCs w:val="22"/>
        </w:rPr>
      </w:pPr>
      <w:r w:rsidRPr="00DF285F">
        <w:rPr>
          <w:sz w:val="22"/>
          <w:szCs w:val="22"/>
        </w:rPr>
        <w:t>Weekly lecture plan of</w:t>
      </w:r>
      <w:r w:rsidR="00661297">
        <w:rPr>
          <w:sz w:val="22"/>
          <w:szCs w:val="22"/>
        </w:rPr>
        <w:t xml:space="preserve"> </w:t>
      </w:r>
      <w:proofErr w:type="gramStart"/>
      <w:r w:rsidRPr="00DF285F">
        <w:rPr>
          <w:sz w:val="22"/>
          <w:szCs w:val="22"/>
        </w:rPr>
        <w:t>Services  Marketing</w:t>
      </w:r>
      <w:proofErr w:type="gramEnd"/>
      <w:r w:rsidRPr="00DF285F">
        <w:rPr>
          <w:sz w:val="22"/>
          <w:szCs w:val="22"/>
        </w:rPr>
        <w:t>(MC-410) for the session 2014-15 M. com (</w:t>
      </w:r>
      <w:proofErr w:type="spellStart"/>
      <w:r w:rsidRPr="00DF285F">
        <w:rPr>
          <w:sz w:val="22"/>
          <w:szCs w:val="22"/>
        </w:rPr>
        <w:t>IVth</w:t>
      </w:r>
      <w:proofErr w:type="spellEnd"/>
    </w:p>
    <w:p w:rsidR="00382F47" w:rsidRPr="00DF285F" w:rsidRDefault="00C156D7" w:rsidP="00C156D7">
      <w:pPr>
        <w:jc w:val="both"/>
        <w:rPr>
          <w:sz w:val="22"/>
          <w:szCs w:val="22"/>
        </w:rPr>
      </w:pPr>
      <w:r w:rsidRPr="00DF285F">
        <w:rPr>
          <w:sz w:val="22"/>
          <w:szCs w:val="22"/>
        </w:rPr>
        <w:t xml:space="preserve">Sem. Sec. A&amp; B) </w:t>
      </w:r>
    </w:p>
    <w:p w:rsidR="00CF307B" w:rsidRDefault="00684781" w:rsidP="00C156D7">
      <w:pPr>
        <w:jc w:val="both"/>
        <w:rPr>
          <w:sz w:val="22"/>
          <w:szCs w:val="22"/>
        </w:rPr>
      </w:pPr>
      <w:proofErr w:type="gramStart"/>
      <w:r>
        <w:rPr>
          <w:sz w:val="22"/>
          <w:szCs w:val="22"/>
        </w:rPr>
        <w:t>S</w:t>
      </w:r>
      <w:r w:rsidR="00C156D7" w:rsidRPr="00DF285F">
        <w:rPr>
          <w:sz w:val="22"/>
          <w:szCs w:val="22"/>
        </w:rPr>
        <w:t xml:space="preserve">ubmitted by Dr. Ajay </w:t>
      </w:r>
      <w:proofErr w:type="spellStart"/>
      <w:r w:rsidR="00C156D7" w:rsidRPr="00DF285F">
        <w:rPr>
          <w:sz w:val="22"/>
          <w:szCs w:val="22"/>
        </w:rPr>
        <w:t>Suneja</w:t>
      </w:r>
      <w:proofErr w:type="spellEnd"/>
      <w:r w:rsidR="00C156D7" w:rsidRPr="00DF285F">
        <w:rPr>
          <w:sz w:val="22"/>
          <w:szCs w:val="22"/>
        </w:rPr>
        <w:t>.</w:t>
      </w:r>
      <w:proofErr w:type="gramEnd"/>
      <w:r w:rsidR="00C156D7" w:rsidRPr="00DF285F">
        <w:rPr>
          <w:sz w:val="22"/>
          <w:szCs w:val="22"/>
        </w:rPr>
        <w:t xml:space="preserve"> </w:t>
      </w:r>
    </w:p>
    <w:p w:rsidR="00C156D7" w:rsidRPr="00DF285F" w:rsidRDefault="00C156D7" w:rsidP="00C156D7">
      <w:pPr>
        <w:jc w:val="both"/>
        <w:rPr>
          <w:sz w:val="22"/>
          <w:szCs w:val="22"/>
        </w:rPr>
      </w:pPr>
      <w:r w:rsidRPr="00DF285F">
        <w:rPr>
          <w:sz w:val="22"/>
          <w:szCs w:val="22"/>
        </w:rPr>
        <w:t>Dept. of Commerce</w:t>
      </w:r>
    </w:p>
    <w:p w:rsidR="00C156D7" w:rsidRPr="00DF285F" w:rsidRDefault="00C156D7" w:rsidP="00C156D7">
      <w:pPr>
        <w:rPr>
          <w:sz w:val="22"/>
          <w:szCs w:val="22"/>
        </w:rPr>
      </w:pPr>
    </w:p>
    <w:p w:rsidR="00C156D7" w:rsidRPr="00DF285F" w:rsidRDefault="00C156D7" w:rsidP="00C156D7">
      <w:pPr>
        <w:rPr>
          <w:sz w:val="22"/>
          <w:szCs w:val="22"/>
        </w:rPr>
      </w:pPr>
      <w:r w:rsidRPr="00DF285F">
        <w:rPr>
          <w:sz w:val="22"/>
          <w:szCs w:val="22"/>
        </w:rPr>
        <w:t xml:space="preserve">Duration:  Jan 19 - </w:t>
      </w:r>
      <w:proofErr w:type="gramStart"/>
      <w:r w:rsidRPr="00DF285F">
        <w:rPr>
          <w:sz w:val="22"/>
          <w:szCs w:val="22"/>
        </w:rPr>
        <w:t>24 ,</w:t>
      </w:r>
      <w:proofErr w:type="gramEnd"/>
      <w:r w:rsidRPr="00DF285F">
        <w:rPr>
          <w:sz w:val="22"/>
          <w:szCs w:val="22"/>
        </w:rPr>
        <w:t>2015</w:t>
      </w:r>
    </w:p>
    <w:p w:rsidR="00C156D7" w:rsidRPr="00DF285F" w:rsidRDefault="00C156D7" w:rsidP="00C156D7">
      <w:pPr>
        <w:rPr>
          <w:sz w:val="22"/>
          <w:szCs w:val="22"/>
        </w:rPr>
      </w:pPr>
    </w:p>
    <w:p w:rsidR="00C156D7" w:rsidRPr="00DF285F" w:rsidRDefault="00C156D7" w:rsidP="00C156D7">
      <w:pPr>
        <w:jc w:val="both"/>
        <w:rPr>
          <w:sz w:val="22"/>
          <w:szCs w:val="22"/>
        </w:rPr>
      </w:pPr>
      <w:r w:rsidRPr="00DF285F">
        <w:rPr>
          <w:sz w:val="22"/>
          <w:szCs w:val="22"/>
        </w:rPr>
        <w:t>Topic: Introduction to Services Marketing</w:t>
      </w:r>
    </w:p>
    <w:p w:rsidR="00ED35B8" w:rsidRPr="00DF285F" w:rsidRDefault="00ED35B8" w:rsidP="00C156D7">
      <w:pPr>
        <w:jc w:val="both"/>
        <w:rPr>
          <w:sz w:val="22"/>
          <w:szCs w:val="22"/>
        </w:rPr>
      </w:pPr>
    </w:p>
    <w:p w:rsidR="00C156D7" w:rsidRPr="00DF285F" w:rsidRDefault="00C156D7" w:rsidP="00C156D7">
      <w:pPr>
        <w:jc w:val="center"/>
        <w:rPr>
          <w:sz w:val="22"/>
          <w:szCs w:val="22"/>
        </w:rPr>
      </w:pPr>
      <w:r w:rsidRPr="00DF285F">
        <w:rPr>
          <w:sz w:val="22"/>
          <w:szCs w:val="22"/>
        </w:rPr>
        <w:t>Overview</w:t>
      </w:r>
    </w:p>
    <w:p w:rsidR="00C156D7" w:rsidRPr="00DF285F" w:rsidRDefault="00C156D7" w:rsidP="00C156D7">
      <w:pPr>
        <w:jc w:val="both"/>
        <w:rPr>
          <w:sz w:val="22"/>
          <w:szCs w:val="22"/>
        </w:rPr>
      </w:pPr>
      <w:r w:rsidRPr="00DF285F">
        <w:rPr>
          <w:sz w:val="22"/>
          <w:szCs w:val="22"/>
        </w:rPr>
        <w:t>Services sector has become major contributor to national income in India also. The liberalization, privatization and globalization of economies worldwide have made services of pivotal importance. So marketing of services is very important now in every economy.</w:t>
      </w:r>
    </w:p>
    <w:p w:rsidR="00C156D7" w:rsidRPr="00DF285F" w:rsidRDefault="00C156D7" w:rsidP="00C156D7">
      <w:pPr>
        <w:jc w:val="center"/>
        <w:rPr>
          <w:sz w:val="22"/>
          <w:szCs w:val="22"/>
        </w:rPr>
      </w:pPr>
      <w:r w:rsidRPr="00DF285F">
        <w:rPr>
          <w:sz w:val="22"/>
          <w:szCs w:val="22"/>
        </w:rPr>
        <w:t>Learning objectives</w:t>
      </w:r>
    </w:p>
    <w:p w:rsidR="00C156D7" w:rsidRPr="00DF285F" w:rsidRDefault="00C156D7" w:rsidP="00C156D7">
      <w:pPr>
        <w:jc w:val="both"/>
        <w:rPr>
          <w:sz w:val="22"/>
          <w:szCs w:val="22"/>
        </w:rPr>
      </w:pPr>
      <w:r w:rsidRPr="00DF285F">
        <w:rPr>
          <w:sz w:val="22"/>
          <w:szCs w:val="22"/>
        </w:rPr>
        <w:t>After reading the topic one should be able to:</w:t>
      </w:r>
    </w:p>
    <w:p w:rsidR="00C156D7" w:rsidRPr="00DF285F" w:rsidRDefault="00C156D7" w:rsidP="00C156D7">
      <w:pPr>
        <w:pStyle w:val="ListParagraph"/>
        <w:numPr>
          <w:ilvl w:val="0"/>
          <w:numId w:val="4"/>
        </w:numPr>
        <w:jc w:val="both"/>
        <w:rPr>
          <w:rFonts w:ascii="Times New Roman" w:hAnsi="Times New Roman" w:cs="Times New Roman"/>
        </w:rPr>
      </w:pPr>
      <w:r w:rsidRPr="00DF285F">
        <w:rPr>
          <w:rFonts w:ascii="Times New Roman" w:hAnsi="Times New Roman" w:cs="Times New Roman"/>
        </w:rPr>
        <w:t>Understand the concept of services from a marketer’s viewpoint;</w:t>
      </w:r>
    </w:p>
    <w:p w:rsidR="00C156D7" w:rsidRPr="00DF285F" w:rsidRDefault="00C156D7" w:rsidP="00C156D7">
      <w:pPr>
        <w:pStyle w:val="ListParagraph"/>
        <w:numPr>
          <w:ilvl w:val="0"/>
          <w:numId w:val="4"/>
        </w:numPr>
        <w:jc w:val="both"/>
        <w:rPr>
          <w:rFonts w:ascii="Times New Roman" w:hAnsi="Times New Roman" w:cs="Times New Roman"/>
        </w:rPr>
      </w:pPr>
      <w:r w:rsidRPr="00DF285F">
        <w:rPr>
          <w:rFonts w:ascii="Times New Roman" w:hAnsi="Times New Roman" w:cs="Times New Roman"/>
        </w:rPr>
        <w:t>Understand difference between goods and services and the marketing  implications of the same;</w:t>
      </w:r>
    </w:p>
    <w:p w:rsidR="00C156D7" w:rsidRPr="00DF285F" w:rsidRDefault="00C156D7" w:rsidP="00C156D7">
      <w:pPr>
        <w:pStyle w:val="ListParagraph"/>
        <w:numPr>
          <w:ilvl w:val="0"/>
          <w:numId w:val="4"/>
        </w:numPr>
        <w:jc w:val="both"/>
        <w:rPr>
          <w:rFonts w:ascii="Times New Roman" w:hAnsi="Times New Roman" w:cs="Times New Roman"/>
        </w:rPr>
      </w:pPr>
      <w:r w:rsidRPr="00DF285F">
        <w:rPr>
          <w:rFonts w:ascii="Times New Roman" w:hAnsi="Times New Roman" w:cs="Times New Roman"/>
        </w:rPr>
        <w:t>Nature of services and classification from marketing perspective.</w:t>
      </w:r>
    </w:p>
    <w:p w:rsidR="00C156D7" w:rsidRPr="00DF285F" w:rsidRDefault="00C156D7" w:rsidP="00C156D7">
      <w:pPr>
        <w:pStyle w:val="ListParagraph"/>
        <w:jc w:val="both"/>
        <w:rPr>
          <w:rFonts w:ascii="Times New Roman" w:hAnsi="Times New Roman" w:cs="Times New Roman"/>
        </w:rPr>
      </w:pPr>
    </w:p>
    <w:p w:rsidR="00C156D7" w:rsidRPr="00DF285F" w:rsidRDefault="00C156D7" w:rsidP="00C156D7">
      <w:pPr>
        <w:pStyle w:val="ListParagraph"/>
        <w:jc w:val="center"/>
        <w:rPr>
          <w:rFonts w:ascii="Times New Roman" w:hAnsi="Times New Roman" w:cs="Times New Roman"/>
        </w:rPr>
      </w:pPr>
      <w:r w:rsidRPr="00DF285F">
        <w:rPr>
          <w:rFonts w:ascii="Times New Roman" w:hAnsi="Times New Roman" w:cs="Times New Roman"/>
        </w:rPr>
        <w:t>Contents</w:t>
      </w:r>
    </w:p>
    <w:p w:rsidR="00C156D7" w:rsidRPr="00DF285F" w:rsidRDefault="00C156D7" w:rsidP="00C156D7">
      <w:pPr>
        <w:pStyle w:val="ListParagraph"/>
        <w:jc w:val="center"/>
        <w:rPr>
          <w:rFonts w:ascii="Times New Roman" w:hAnsi="Times New Roman" w:cs="Times New Roman"/>
        </w:rPr>
      </w:pPr>
    </w:p>
    <w:p w:rsidR="00C156D7" w:rsidRPr="00DF285F" w:rsidRDefault="00C156D7" w:rsidP="00C156D7">
      <w:pPr>
        <w:pStyle w:val="ListParagraph"/>
        <w:jc w:val="both"/>
        <w:rPr>
          <w:rFonts w:ascii="Times New Roman" w:hAnsi="Times New Roman" w:cs="Times New Roman"/>
        </w:rPr>
      </w:pPr>
      <w:r w:rsidRPr="00DF285F">
        <w:rPr>
          <w:rFonts w:ascii="Times New Roman" w:hAnsi="Times New Roman" w:cs="Times New Roman"/>
        </w:rPr>
        <w:t>Meaning and characteristics of services,</w:t>
      </w:r>
      <w:r w:rsidR="009601F5">
        <w:rPr>
          <w:rFonts w:ascii="Times New Roman" w:hAnsi="Times New Roman" w:cs="Times New Roman"/>
        </w:rPr>
        <w:t xml:space="preserve"> </w:t>
      </w:r>
      <w:r w:rsidRPr="00DF285F">
        <w:rPr>
          <w:rFonts w:ascii="Times New Roman" w:hAnsi="Times New Roman" w:cs="Times New Roman"/>
        </w:rPr>
        <w:t>difference between goods</w:t>
      </w:r>
      <w:r w:rsidR="009601F5">
        <w:rPr>
          <w:rFonts w:ascii="Times New Roman" w:hAnsi="Times New Roman" w:cs="Times New Roman"/>
        </w:rPr>
        <w:t xml:space="preserve"> </w:t>
      </w:r>
      <w:r w:rsidRPr="00DF285F">
        <w:rPr>
          <w:rFonts w:ascii="Times New Roman" w:hAnsi="Times New Roman" w:cs="Times New Roman"/>
        </w:rPr>
        <w:t>and services</w:t>
      </w:r>
      <w:r w:rsidR="009601F5">
        <w:rPr>
          <w:rFonts w:ascii="Times New Roman" w:hAnsi="Times New Roman" w:cs="Times New Roman"/>
        </w:rPr>
        <w:t xml:space="preserve"> </w:t>
      </w:r>
      <w:r w:rsidRPr="00DF285F">
        <w:rPr>
          <w:rFonts w:ascii="Times New Roman" w:hAnsi="Times New Roman" w:cs="Times New Roman"/>
        </w:rPr>
        <w:t>and marketing implications of the same;</w:t>
      </w:r>
      <w:r w:rsidR="009601F5">
        <w:rPr>
          <w:rFonts w:ascii="Times New Roman" w:hAnsi="Times New Roman" w:cs="Times New Roman"/>
        </w:rPr>
        <w:t xml:space="preserve"> </w:t>
      </w:r>
      <w:r w:rsidRPr="00DF285F">
        <w:rPr>
          <w:rFonts w:ascii="Times New Roman" w:hAnsi="Times New Roman" w:cs="Times New Roman"/>
        </w:rPr>
        <w:t>service  as a system and service as a process; classification of services and strategic implications of the same.</w:t>
      </w:r>
    </w:p>
    <w:p w:rsidR="00C156D7" w:rsidRPr="00DF285F" w:rsidRDefault="00C156D7" w:rsidP="00C156D7">
      <w:pPr>
        <w:ind w:left="360"/>
        <w:jc w:val="center"/>
        <w:rPr>
          <w:sz w:val="22"/>
          <w:szCs w:val="22"/>
        </w:rPr>
      </w:pPr>
      <w:r w:rsidRPr="00DF285F">
        <w:rPr>
          <w:sz w:val="22"/>
          <w:szCs w:val="22"/>
        </w:rPr>
        <w:t>References</w:t>
      </w:r>
    </w:p>
    <w:p w:rsidR="00C156D7" w:rsidRPr="00DF285F" w:rsidRDefault="00C156D7" w:rsidP="00C156D7">
      <w:pPr>
        <w:pStyle w:val="ListParagraph"/>
        <w:numPr>
          <w:ilvl w:val="0"/>
          <w:numId w:val="5"/>
        </w:numPr>
        <w:jc w:val="both"/>
        <w:rPr>
          <w:rFonts w:ascii="Times New Roman" w:hAnsi="Times New Roman" w:cs="Times New Roman"/>
        </w:rPr>
      </w:pPr>
      <w:proofErr w:type="spellStart"/>
      <w:r w:rsidRPr="00DF285F">
        <w:rPr>
          <w:rFonts w:ascii="Times New Roman" w:hAnsi="Times New Roman" w:cs="Times New Roman"/>
        </w:rPr>
        <w:t>Zeithaml</w:t>
      </w:r>
      <w:proofErr w:type="spellEnd"/>
      <w:r w:rsidRPr="00DF285F">
        <w:rPr>
          <w:rFonts w:ascii="Times New Roman" w:hAnsi="Times New Roman" w:cs="Times New Roman"/>
        </w:rPr>
        <w:t xml:space="preserve">, VA and </w:t>
      </w:r>
      <w:proofErr w:type="spellStart"/>
      <w:r w:rsidRPr="00DF285F">
        <w:rPr>
          <w:rFonts w:ascii="Times New Roman" w:hAnsi="Times New Roman" w:cs="Times New Roman"/>
        </w:rPr>
        <w:t>Bitner</w:t>
      </w:r>
      <w:proofErr w:type="spellEnd"/>
      <w:r w:rsidRPr="00DF285F">
        <w:rPr>
          <w:rFonts w:ascii="Times New Roman" w:hAnsi="Times New Roman" w:cs="Times New Roman"/>
        </w:rPr>
        <w:t xml:space="preserve"> M.J. ; Service Marketing</w:t>
      </w:r>
    </w:p>
    <w:p w:rsidR="00C156D7" w:rsidRPr="00DF285F" w:rsidRDefault="00C156D7" w:rsidP="00C156D7">
      <w:pPr>
        <w:pStyle w:val="ListParagraph"/>
        <w:numPr>
          <w:ilvl w:val="0"/>
          <w:numId w:val="5"/>
        </w:numPr>
        <w:jc w:val="both"/>
        <w:rPr>
          <w:rFonts w:ascii="Times New Roman" w:hAnsi="Times New Roman" w:cs="Times New Roman"/>
        </w:rPr>
      </w:pPr>
      <w:proofErr w:type="spellStart"/>
      <w:r w:rsidRPr="00DF285F">
        <w:rPr>
          <w:rFonts w:ascii="Times New Roman" w:hAnsi="Times New Roman" w:cs="Times New Roman"/>
        </w:rPr>
        <w:t>LoverlockC</w:t>
      </w:r>
      <w:proofErr w:type="spellEnd"/>
      <w:r w:rsidRPr="00DF285F">
        <w:rPr>
          <w:rFonts w:ascii="Times New Roman" w:hAnsi="Times New Roman" w:cs="Times New Roman"/>
        </w:rPr>
        <w:t>. H</w:t>
      </w:r>
      <w:proofErr w:type="gramStart"/>
      <w:r w:rsidRPr="00DF285F">
        <w:rPr>
          <w:rFonts w:ascii="Times New Roman" w:hAnsi="Times New Roman" w:cs="Times New Roman"/>
        </w:rPr>
        <w:t>:Service</w:t>
      </w:r>
      <w:proofErr w:type="gramEnd"/>
      <w:r w:rsidRPr="00DF285F">
        <w:rPr>
          <w:rFonts w:ascii="Times New Roman" w:hAnsi="Times New Roman" w:cs="Times New Roman"/>
        </w:rPr>
        <w:t xml:space="preserve"> Marketing.</w:t>
      </w:r>
    </w:p>
    <w:p w:rsidR="00C156D7" w:rsidRPr="00DF285F" w:rsidRDefault="00C156D7" w:rsidP="00C156D7">
      <w:pPr>
        <w:pStyle w:val="ListParagraph"/>
        <w:numPr>
          <w:ilvl w:val="0"/>
          <w:numId w:val="5"/>
        </w:numPr>
        <w:jc w:val="both"/>
        <w:rPr>
          <w:rFonts w:ascii="Times New Roman" w:hAnsi="Times New Roman" w:cs="Times New Roman"/>
        </w:rPr>
      </w:pPr>
      <w:proofErr w:type="spellStart"/>
      <w:r w:rsidRPr="00DF285F">
        <w:rPr>
          <w:rFonts w:ascii="Times New Roman" w:hAnsi="Times New Roman" w:cs="Times New Roman"/>
        </w:rPr>
        <w:t>Rao</w:t>
      </w:r>
      <w:proofErr w:type="spellEnd"/>
      <w:r w:rsidRPr="00DF285F">
        <w:rPr>
          <w:rFonts w:ascii="Times New Roman" w:hAnsi="Times New Roman" w:cs="Times New Roman"/>
        </w:rPr>
        <w:t xml:space="preserve">, K. Rama </w:t>
      </w:r>
      <w:proofErr w:type="spellStart"/>
      <w:proofErr w:type="gramStart"/>
      <w:r w:rsidRPr="00DF285F">
        <w:rPr>
          <w:rFonts w:ascii="Times New Roman" w:hAnsi="Times New Roman" w:cs="Times New Roman"/>
        </w:rPr>
        <w:t>Mohana</w:t>
      </w:r>
      <w:proofErr w:type="spellEnd"/>
      <w:r w:rsidRPr="00DF285F">
        <w:rPr>
          <w:rFonts w:ascii="Times New Roman" w:hAnsi="Times New Roman" w:cs="Times New Roman"/>
        </w:rPr>
        <w:t xml:space="preserve"> ;</w:t>
      </w:r>
      <w:proofErr w:type="gramEnd"/>
      <w:r w:rsidRPr="00DF285F">
        <w:rPr>
          <w:rFonts w:ascii="Times New Roman" w:hAnsi="Times New Roman" w:cs="Times New Roman"/>
        </w:rPr>
        <w:t xml:space="preserve"> Service Marketing.</w:t>
      </w:r>
    </w:p>
    <w:p w:rsidR="00C156D7" w:rsidRPr="00DF285F" w:rsidRDefault="00C156D7" w:rsidP="00C156D7">
      <w:pPr>
        <w:jc w:val="center"/>
        <w:rPr>
          <w:sz w:val="22"/>
          <w:szCs w:val="22"/>
        </w:rPr>
      </w:pPr>
      <w:r w:rsidRPr="00DF285F">
        <w:rPr>
          <w:sz w:val="22"/>
          <w:szCs w:val="22"/>
        </w:rPr>
        <w:t>Activity</w:t>
      </w:r>
    </w:p>
    <w:p w:rsidR="00C156D7" w:rsidRPr="00DF285F" w:rsidRDefault="00C156D7" w:rsidP="00C156D7">
      <w:pPr>
        <w:pStyle w:val="ListParagraph"/>
        <w:numPr>
          <w:ilvl w:val="0"/>
          <w:numId w:val="6"/>
        </w:numPr>
        <w:jc w:val="both"/>
        <w:rPr>
          <w:rFonts w:ascii="Times New Roman" w:hAnsi="Times New Roman" w:cs="Times New Roman"/>
        </w:rPr>
      </w:pPr>
      <w:r w:rsidRPr="00DF285F">
        <w:rPr>
          <w:rFonts w:ascii="Times New Roman" w:hAnsi="Times New Roman" w:cs="Times New Roman"/>
        </w:rPr>
        <w:t>Students will be asked to develop classification of selected services and describe relevance of the same for marketing those services.</w:t>
      </w:r>
    </w:p>
    <w:p w:rsidR="00C156D7" w:rsidRPr="00DF285F" w:rsidRDefault="00C156D7" w:rsidP="00C156D7">
      <w:pPr>
        <w:pStyle w:val="ListParagraph"/>
        <w:numPr>
          <w:ilvl w:val="0"/>
          <w:numId w:val="6"/>
        </w:numPr>
        <w:jc w:val="both"/>
        <w:rPr>
          <w:rFonts w:ascii="Times New Roman" w:hAnsi="Times New Roman" w:cs="Times New Roman"/>
        </w:rPr>
      </w:pPr>
      <w:r w:rsidRPr="00DF285F">
        <w:rPr>
          <w:rFonts w:ascii="Times New Roman" w:hAnsi="Times New Roman" w:cs="Times New Roman"/>
        </w:rPr>
        <w:t>Questions will be asked to judge the understanding of the concepts and ability to apply the same.</w:t>
      </w:r>
    </w:p>
    <w:p w:rsidR="007734DA" w:rsidRPr="00DF285F" w:rsidRDefault="007734DA">
      <w:pPr>
        <w:spacing w:after="200" w:line="276" w:lineRule="auto"/>
        <w:rPr>
          <w:rFonts w:eastAsiaTheme="minorHAnsi"/>
          <w:sz w:val="22"/>
          <w:szCs w:val="22"/>
        </w:rPr>
      </w:pPr>
      <w:r w:rsidRPr="00DF285F">
        <w:rPr>
          <w:sz w:val="22"/>
          <w:szCs w:val="22"/>
        </w:rPr>
        <w:br w:type="page"/>
      </w:r>
    </w:p>
    <w:p w:rsidR="007734DA" w:rsidRPr="00422B4B" w:rsidRDefault="007734DA" w:rsidP="007734DA">
      <w:pPr>
        <w:pStyle w:val="ListParagraph"/>
        <w:jc w:val="both"/>
        <w:rPr>
          <w:rFonts w:ascii="Times New Roman" w:hAnsi="Times New Roman" w:cs="Times New Roman"/>
          <w:b/>
        </w:rPr>
      </w:pPr>
    </w:p>
    <w:p w:rsidR="00D43175" w:rsidRPr="008069CB" w:rsidRDefault="00C156D7" w:rsidP="00C156D7">
      <w:pPr>
        <w:rPr>
          <w:sz w:val="22"/>
          <w:szCs w:val="22"/>
        </w:rPr>
      </w:pPr>
      <w:r w:rsidRPr="008069CB">
        <w:rPr>
          <w:sz w:val="22"/>
          <w:szCs w:val="22"/>
        </w:rPr>
        <w:t>Weekly lecture plan of</w:t>
      </w:r>
      <w:r w:rsidR="00C55666">
        <w:rPr>
          <w:sz w:val="22"/>
          <w:szCs w:val="22"/>
        </w:rPr>
        <w:t xml:space="preserve"> </w:t>
      </w:r>
      <w:r w:rsidRPr="008069CB">
        <w:rPr>
          <w:sz w:val="22"/>
          <w:szCs w:val="22"/>
        </w:rPr>
        <w:t xml:space="preserve">HUMAN RESOURCE </w:t>
      </w:r>
      <w:proofErr w:type="gramStart"/>
      <w:r w:rsidRPr="008069CB">
        <w:rPr>
          <w:sz w:val="22"/>
          <w:szCs w:val="22"/>
        </w:rPr>
        <w:t>MANAGEMENT(</w:t>
      </w:r>
      <w:proofErr w:type="gramEnd"/>
      <w:r w:rsidRPr="008069CB">
        <w:rPr>
          <w:sz w:val="22"/>
          <w:szCs w:val="22"/>
        </w:rPr>
        <w:t xml:space="preserve">MC-201) for the session 2014-15M. </w:t>
      </w:r>
      <w:proofErr w:type="gramStart"/>
      <w:r w:rsidRPr="008069CB">
        <w:rPr>
          <w:sz w:val="22"/>
          <w:szCs w:val="22"/>
        </w:rPr>
        <w:t>com</w:t>
      </w:r>
      <w:proofErr w:type="gramEnd"/>
      <w:r w:rsidRPr="008069CB">
        <w:rPr>
          <w:sz w:val="22"/>
          <w:szCs w:val="22"/>
        </w:rPr>
        <w:t xml:space="preserve"> (2</w:t>
      </w:r>
      <w:r w:rsidRPr="008069CB">
        <w:rPr>
          <w:sz w:val="22"/>
          <w:szCs w:val="22"/>
          <w:vertAlign w:val="superscript"/>
        </w:rPr>
        <w:t>nd</w:t>
      </w:r>
      <w:r w:rsidRPr="008069CB">
        <w:rPr>
          <w:sz w:val="22"/>
          <w:szCs w:val="22"/>
        </w:rPr>
        <w:t xml:space="preserve">Sem. </w:t>
      </w:r>
      <w:proofErr w:type="gramStart"/>
      <w:r w:rsidRPr="008069CB">
        <w:rPr>
          <w:sz w:val="22"/>
          <w:szCs w:val="22"/>
        </w:rPr>
        <w:t>Sec.</w:t>
      </w:r>
      <w:proofErr w:type="gramEnd"/>
      <w:r w:rsidRPr="008069CB">
        <w:rPr>
          <w:sz w:val="22"/>
          <w:szCs w:val="22"/>
        </w:rPr>
        <w:t xml:space="preserve"> A&amp; B)</w:t>
      </w:r>
    </w:p>
    <w:p w:rsidR="00D43175" w:rsidRPr="008069CB" w:rsidRDefault="00D43175" w:rsidP="00C156D7">
      <w:pPr>
        <w:rPr>
          <w:sz w:val="22"/>
          <w:szCs w:val="22"/>
        </w:rPr>
      </w:pPr>
    </w:p>
    <w:p w:rsidR="00CF307B" w:rsidRPr="008069CB" w:rsidRDefault="00D43175" w:rsidP="00C156D7">
      <w:pPr>
        <w:rPr>
          <w:sz w:val="22"/>
          <w:szCs w:val="22"/>
        </w:rPr>
      </w:pPr>
      <w:r w:rsidRPr="008069CB">
        <w:rPr>
          <w:sz w:val="22"/>
          <w:szCs w:val="22"/>
        </w:rPr>
        <w:t>S</w:t>
      </w:r>
      <w:r w:rsidR="00C156D7" w:rsidRPr="008069CB">
        <w:rPr>
          <w:sz w:val="22"/>
          <w:szCs w:val="22"/>
        </w:rPr>
        <w:t xml:space="preserve">ubmitted by Dr. Ajay </w:t>
      </w:r>
      <w:proofErr w:type="spellStart"/>
      <w:r w:rsidR="00C156D7" w:rsidRPr="008069CB">
        <w:rPr>
          <w:sz w:val="22"/>
          <w:szCs w:val="22"/>
        </w:rPr>
        <w:t>Suneja</w:t>
      </w:r>
      <w:proofErr w:type="spellEnd"/>
    </w:p>
    <w:p w:rsidR="00C156D7" w:rsidRDefault="00C156D7" w:rsidP="00C156D7">
      <w:pPr>
        <w:rPr>
          <w:sz w:val="22"/>
          <w:szCs w:val="22"/>
        </w:rPr>
      </w:pPr>
      <w:r w:rsidRPr="008069CB">
        <w:rPr>
          <w:sz w:val="22"/>
          <w:szCs w:val="22"/>
        </w:rPr>
        <w:t>Department of Commerce</w:t>
      </w:r>
    </w:p>
    <w:p w:rsidR="008E64A2" w:rsidRPr="008069CB" w:rsidRDefault="008E64A2" w:rsidP="00C156D7">
      <w:pPr>
        <w:rPr>
          <w:sz w:val="22"/>
          <w:szCs w:val="22"/>
        </w:rPr>
      </w:pPr>
      <w:r>
        <w:rPr>
          <w:sz w:val="22"/>
          <w:szCs w:val="22"/>
        </w:rPr>
        <w:t>Kurukshetra University</w:t>
      </w:r>
    </w:p>
    <w:p w:rsidR="00C220C2" w:rsidRPr="008069CB" w:rsidRDefault="00C220C2" w:rsidP="00C156D7">
      <w:pPr>
        <w:rPr>
          <w:sz w:val="22"/>
          <w:szCs w:val="22"/>
        </w:rPr>
      </w:pPr>
    </w:p>
    <w:p w:rsidR="00C156D7" w:rsidRPr="008069CB" w:rsidRDefault="00C156D7" w:rsidP="00C156D7">
      <w:pPr>
        <w:rPr>
          <w:sz w:val="22"/>
          <w:szCs w:val="22"/>
        </w:rPr>
      </w:pPr>
      <w:r w:rsidRPr="008069CB">
        <w:rPr>
          <w:sz w:val="22"/>
          <w:szCs w:val="22"/>
        </w:rPr>
        <w:t xml:space="preserve">Duration:  Jan 19 - </w:t>
      </w:r>
      <w:proofErr w:type="gramStart"/>
      <w:r w:rsidRPr="008069CB">
        <w:rPr>
          <w:sz w:val="22"/>
          <w:szCs w:val="22"/>
        </w:rPr>
        <w:t>24 ,</w:t>
      </w:r>
      <w:proofErr w:type="gramEnd"/>
      <w:r w:rsidRPr="008069CB">
        <w:rPr>
          <w:sz w:val="22"/>
          <w:szCs w:val="22"/>
        </w:rPr>
        <w:t>2015</w:t>
      </w:r>
    </w:p>
    <w:p w:rsidR="00C220C2" w:rsidRPr="008069CB" w:rsidRDefault="00C220C2" w:rsidP="00C156D7">
      <w:pPr>
        <w:rPr>
          <w:sz w:val="22"/>
          <w:szCs w:val="22"/>
        </w:rPr>
      </w:pPr>
    </w:p>
    <w:p w:rsidR="00C156D7" w:rsidRPr="008069CB" w:rsidRDefault="00C156D7" w:rsidP="00C156D7">
      <w:pPr>
        <w:rPr>
          <w:sz w:val="22"/>
          <w:szCs w:val="22"/>
        </w:rPr>
      </w:pPr>
      <w:r w:rsidRPr="008069CB">
        <w:rPr>
          <w:sz w:val="22"/>
          <w:szCs w:val="22"/>
        </w:rPr>
        <w:t>Topic: introduction to Human Resource Management</w:t>
      </w:r>
    </w:p>
    <w:p w:rsidR="00ED35B8" w:rsidRPr="008069CB" w:rsidRDefault="00ED35B8" w:rsidP="00C156D7">
      <w:pPr>
        <w:rPr>
          <w:sz w:val="22"/>
          <w:szCs w:val="22"/>
        </w:rPr>
      </w:pPr>
    </w:p>
    <w:p w:rsidR="00C156D7" w:rsidRPr="008069CB" w:rsidRDefault="00C156D7" w:rsidP="00C156D7">
      <w:pPr>
        <w:jc w:val="center"/>
        <w:rPr>
          <w:sz w:val="22"/>
          <w:szCs w:val="22"/>
        </w:rPr>
      </w:pPr>
      <w:r w:rsidRPr="008069CB">
        <w:rPr>
          <w:sz w:val="22"/>
          <w:szCs w:val="22"/>
        </w:rPr>
        <w:t>Overview</w:t>
      </w:r>
    </w:p>
    <w:p w:rsidR="00C156D7" w:rsidRPr="008069CB" w:rsidRDefault="00C156D7" w:rsidP="00C156D7">
      <w:pPr>
        <w:jc w:val="both"/>
        <w:rPr>
          <w:sz w:val="22"/>
          <w:szCs w:val="22"/>
        </w:rPr>
      </w:pPr>
      <w:r w:rsidRPr="008069CB">
        <w:rPr>
          <w:sz w:val="22"/>
          <w:szCs w:val="22"/>
        </w:rPr>
        <w:t>The role of human resource management has evolved radically during the last two decades. Now human resources management is not performing mere routine activities concerning employees. Rather, all human resource policies and programs are integrated with corporate strategy this chapter encompasses all those evolutionary changes and functions of HRM</w:t>
      </w:r>
    </w:p>
    <w:p w:rsidR="00C156D7" w:rsidRPr="008069CB" w:rsidRDefault="00C156D7" w:rsidP="00C156D7">
      <w:pPr>
        <w:jc w:val="center"/>
        <w:rPr>
          <w:sz w:val="22"/>
          <w:szCs w:val="22"/>
        </w:rPr>
      </w:pPr>
      <w:r w:rsidRPr="008069CB">
        <w:rPr>
          <w:sz w:val="22"/>
          <w:szCs w:val="22"/>
        </w:rPr>
        <w:t>Learning objectives</w:t>
      </w:r>
    </w:p>
    <w:p w:rsidR="00C156D7" w:rsidRPr="008069CB" w:rsidRDefault="00C156D7" w:rsidP="00C156D7">
      <w:pPr>
        <w:jc w:val="both"/>
        <w:rPr>
          <w:sz w:val="22"/>
          <w:szCs w:val="22"/>
        </w:rPr>
      </w:pPr>
      <w:r w:rsidRPr="008069CB">
        <w:rPr>
          <w:sz w:val="22"/>
          <w:szCs w:val="22"/>
        </w:rPr>
        <w:t>After reading the topic one should be able to:</w:t>
      </w:r>
    </w:p>
    <w:p w:rsidR="00C156D7" w:rsidRPr="008069CB" w:rsidRDefault="00C156D7" w:rsidP="00C156D7">
      <w:pPr>
        <w:pStyle w:val="ListParagraph"/>
        <w:numPr>
          <w:ilvl w:val="0"/>
          <w:numId w:val="7"/>
        </w:numPr>
        <w:jc w:val="both"/>
        <w:rPr>
          <w:rFonts w:ascii="Times New Roman" w:hAnsi="Times New Roman" w:cs="Times New Roman"/>
        </w:rPr>
      </w:pPr>
      <w:r w:rsidRPr="008069CB">
        <w:rPr>
          <w:rFonts w:ascii="Times New Roman" w:hAnsi="Times New Roman" w:cs="Times New Roman"/>
        </w:rPr>
        <w:t>Understand the meaning and features of HRM;</w:t>
      </w:r>
    </w:p>
    <w:p w:rsidR="00C156D7" w:rsidRPr="008069CB" w:rsidRDefault="00C156D7" w:rsidP="00C156D7">
      <w:pPr>
        <w:pStyle w:val="ListParagraph"/>
        <w:numPr>
          <w:ilvl w:val="0"/>
          <w:numId w:val="7"/>
        </w:numPr>
        <w:jc w:val="both"/>
        <w:rPr>
          <w:rFonts w:ascii="Times New Roman" w:hAnsi="Times New Roman" w:cs="Times New Roman"/>
        </w:rPr>
      </w:pPr>
      <w:r w:rsidRPr="008069CB">
        <w:rPr>
          <w:rFonts w:ascii="Times New Roman" w:hAnsi="Times New Roman" w:cs="Times New Roman"/>
        </w:rPr>
        <w:t>Understand the objectives, scope and importance of HRM;</w:t>
      </w:r>
    </w:p>
    <w:p w:rsidR="00C156D7" w:rsidRPr="008069CB" w:rsidRDefault="00C156D7" w:rsidP="00C156D7">
      <w:pPr>
        <w:pStyle w:val="ListParagraph"/>
        <w:numPr>
          <w:ilvl w:val="0"/>
          <w:numId w:val="7"/>
        </w:numPr>
        <w:jc w:val="both"/>
        <w:rPr>
          <w:rFonts w:ascii="Times New Roman" w:hAnsi="Times New Roman" w:cs="Times New Roman"/>
        </w:rPr>
      </w:pPr>
      <w:r w:rsidRPr="008069CB">
        <w:rPr>
          <w:rFonts w:ascii="Times New Roman" w:hAnsi="Times New Roman" w:cs="Times New Roman"/>
        </w:rPr>
        <w:t>Understand different approaches to HRM; and</w:t>
      </w:r>
    </w:p>
    <w:p w:rsidR="00C156D7" w:rsidRPr="008069CB" w:rsidRDefault="00C156D7" w:rsidP="00C156D7">
      <w:pPr>
        <w:pStyle w:val="ListParagraph"/>
        <w:numPr>
          <w:ilvl w:val="0"/>
          <w:numId w:val="7"/>
        </w:numPr>
        <w:jc w:val="both"/>
        <w:rPr>
          <w:rFonts w:ascii="Times New Roman" w:hAnsi="Times New Roman" w:cs="Times New Roman"/>
        </w:rPr>
      </w:pPr>
      <w:r w:rsidRPr="008069CB">
        <w:rPr>
          <w:rFonts w:ascii="Times New Roman" w:hAnsi="Times New Roman" w:cs="Times New Roman"/>
        </w:rPr>
        <w:t>Comprehend the evolution of HRM</w:t>
      </w:r>
    </w:p>
    <w:p w:rsidR="00C156D7" w:rsidRPr="008069CB" w:rsidRDefault="00C156D7" w:rsidP="00C156D7">
      <w:pPr>
        <w:pStyle w:val="ListParagraph"/>
        <w:ind w:left="1080"/>
        <w:jc w:val="both"/>
        <w:rPr>
          <w:rFonts w:ascii="Times New Roman" w:hAnsi="Times New Roman" w:cs="Times New Roman"/>
        </w:rPr>
      </w:pPr>
    </w:p>
    <w:p w:rsidR="00C156D7" w:rsidRPr="008069CB" w:rsidRDefault="00C156D7" w:rsidP="00C156D7">
      <w:pPr>
        <w:pStyle w:val="ListParagraph"/>
        <w:ind w:left="1080"/>
        <w:jc w:val="center"/>
        <w:rPr>
          <w:rFonts w:ascii="Times New Roman" w:hAnsi="Times New Roman" w:cs="Times New Roman"/>
        </w:rPr>
      </w:pPr>
      <w:r w:rsidRPr="008069CB">
        <w:rPr>
          <w:rFonts w:ascii="Times New Roman" w:hAnsi="Times New Roman" w:cs="Times New Roman"/>
        </w:rPr>
        <w:t>Contents</w:t>
      </w:r>
    </w:p>
    <w:p w:rsidR="00C156D7" w:rsidRPr="008069CB" w:rsidRDefault="00C156D7" w:rsidP="00C156D7">
      <w:pPr>
        <w:pStyle w:val="ListParagraph"/>
        <w:ind w:left="1080"/>
        <w:jc w:val="center"/>
        <w:rPr>
          <w:rFonts w:ascii="Times New Roman" w:hAnsi="Times New Roman" w:cs="Times New Roman"/>
        </w:rPr>
      </w:pPr>
    </w:p>
    <w:p w:rsidR="00C156D7" w:rsidRPr="008069CB" w:rsidRDefault="00C156D7" w:rsidP="00C156D7">
      <w:pPr>
        <w:pStyle w:val="ListParagraph"/>
        <w:ind w:left="1080"/>
        <w:jc w:val="both"/>
        <w:rPr>
          <w:rFonts w:ascii="Times New Roman" w:hAnsi="Times New Roman" w:cs="Times New Roman"/>
        </w:rPr>
      </w:pPr>
      <w:r w:rsidRPr="008069CB">
        <w:rPr>
          <w:rFonts w:ascii="Times New Roman" w:hAnsi="Times New Roman" w:cs="Times New Roman"/>
        </w:rPr>
        <w:t xml:space="preserve">The topic includes meaning, nature of HRM, scope, objectives and importance of HRM. It also unravels the history of HRM and functions of the HRM in the </w:t>
      </w:r>
      <w:proofErr w:type="spellStart"/>
      <w:r w:rsidRPr="008069CB">
        <w:rPr>
          <w:rFonts w:ascii="Times New Roman" w:hAnsi="Times New Roman" w:cs="Times New Roman"/>
        </w:rPr>
        <w:t>contemporarybusiness</w:t>
      </w:r>
      <w:proofErr w:type="spellEnd"/>
      <w:r w:rsidRPr="008069CB">
        <w:rPr>
          <w:rFonts w:ascii="Times New Roman" w:hAnsi="Times New Roman" w:cs="Times New Roman"/>
        </w:rPr>
        <w:t xml:space="preserve"> world. Various approaches to HRM are also discussed.</w:t>
      </w:r>
    </w:p>
    <w:p w:rsidR="00C156D7" w:rsidRPr="008069CB" w:rsidRDefault="00C156D7" w:rsidP="00C156D7">
      <w:pPr>
        <w:pStyle w:val="ListParagraph"/>
        <w:ind w:left="1080"/>
        <w:jc w:val="both"/>
        <w:rPr>
          <w:rFonts w:ascii="Times New Roman" w:hAnsi="Times New Roman" w:cs="Times New Roman"/>
        </w:rPr>
      </w:pPr>
    </w:p>
    <w:p w:rsidR="00C156D7" w:rsidRPr="008069CB" w:rsidRDefault="00C156D7" w:rsidP="00C156D7">
      <w:pPr>
        <w:ind w:left="360"/>
        <w:jc w:val="center"/>
        <w:rPr>
          <w:sz w:val="22"/>
          <w:szCs w:val="22"/>
        </w:rPr>
      </w:pPr>
      <w:r w:rsidRPr="008069CB">
        <w:rPr>
          <w:sz w:val="22"/>
          <w:szCs w:val="22"/>
        </w:rPr>
        <w:t>References</w:t>
      </w:r>
    </w:p>
    <w:p w:rsidR="00C156D7" w:rsidRPr="008069CB" w:rsidRDefault="00C156D7" w:rsidP="00C156D7">
      <w:pPr>
        <w:pStyle w:val="ListParagraph"/>
        <w:numPr>
          <w:ilvl w:val="0"/>
          <w:numId w:val="9"/>
        </w:numPr>
        <w:jc w:val="both"/>
        <w:rPr>
          <w:rFonts w:ascii="Times New Roman" w:hAnsi="Times New Roman" w:cs="Times New Roman"/>
        </w:rPr>
      </w:pPr>
      <w:proofErr w:type="spellStart"/>
      <w:r w:rsidRPr="008069CB">
        <w:rPr>
          <w:rFonts w:ascii="Times New Roman" w:hAnsi="Times New Roman" w:cs="Times New Roman"/>
        </w:rPr>
        <w:t>PattanayakBiswajeet</w:t>
      </w:r>
      <w:proofErr w:type="spellEnd"/>
      <w:r w:rsidRPr="008069CB">
        <w:rPr>
          <w:rFonts w:ascii="Times New Roman" w:hAnsi="Times New Roman" w:cs="Times New Roman"/>
        </w:rPr>
        <w:t>,</w:t>
      </w:r>
      <w:r w:rsidR="009C1D8F">
        <w:rPr>
          <w:rFonts w:ascii="Times New Roman" w:hAnsi="Times New Roman" w:cs="Times New Roman"/>
        </w:rPr>
        <w:t xml:space="preserve"> </w:t>
      </w:r>
      <w:proofErr w:type="spellStart"/>
      <w:r w:rsidRPr="008069CB">
        <w:rPr>
          <w:rFonts w:ascii="Times New Roman" w:hAnsi="Times New Roman" w:cs="Times New Roman"/>
        </w:rPr>
        <w:t>HumanRsource</w:t>
      </w:r>
      <w:proofErr w:type="spellEnd"/>
      <w:r w:rsidRPr="008069CB">
        <w:rPr>
          <w:rFonts w:ascii="Times New Roman" w:hAnsi="Times New Roman" w:cs="Times New Roman"/>
        </w:rPr>
        <w:t xml:space="preserve"> Management</w:t>
      </w:r>
    </w:p>
    <w:p w:rsidR="00C156D7" w:rsidRPr="008069CB" w:rsidRDefault="00C156D7" w:rsidP="00C156D7">
      <w:pPr>
        <w:pStyle w:val="ListParagraph"/>
        <w:numPr>
          <w:ilvl w:val="0"/>
          <w:numId w:val="9"/>
        </w:numPr>
        <w:jc w:val="both"/>
        <w:rPr>
          <w:rFonts w:ascii="Times New Roman" w:hAnsi="Times New Roman" w:cs="Times New Roman"/>
        </w:rPr>
      </w:pPr>
      <w:proofErr w:type="spellStart"/>
      <w:r w:rsidRPr="008069CB">
        <w:rPr>
          <w:rFonts w:ascii="Times New Roman" w:hAnsi="Times New Roman" w:cs="Times New Roman"/>
        </w:rPr>
        <w:t>Rao</w:t>
      </w:r>
      <w:proofErr w:type="spellEnd"/>
      <w:r w:rsidRPr="008069CB">
        <w:rPr>
          <w:rFonts w:ascii="Times New Roman" w:hAnsi="Times New Roman" w:cs="Times New Roman"/>
        </w:rPr>
        <w:t xml:space="preserve"> VSP, Human R</w:t>
      </w:r>
      <w:r w:rsidR="009C1D8F">
        <w:rPr>
          <w:rFonts w:ascii="Times New Roman" w:hAnsi="Times New Roman" w:cs="Times New Roman"/>
        </w:rPr>
        <w:t>e</w:t>
      </w:r>
      <w:r w:rsidRPr="008069CB">
        <w:rPr>
          <w:rFonts w:ascii="Times New Roman" w:hAnsi="Times New Roman" w:cs="Times New Roman"/>
        </w:rPr>
        <w:t>source Management</w:t>
      </w:r>
    </w:p>
    <w:p w:rsidR="00C156D7" w:rsidRPr="008069CB" w:rsidRDefault="00C156D7" w:rsidP="00C156D7">
      <w:pPr>
        <w:pStyle w:val="ListParagraph"/>
        <w:ind w:left="1080"/>
        <w:jc w:val="both"/>
        <w:rPr>
          <w:rFonts w:ascii="Times New Roman" w:hAnsi="Times New Roman" w:cs="Times New Roman"/>
        </w:rPr>
      </w:pPr>
    </w:p>
    <w:p w:rsidR="00C156D7" w:rsidRPr="008069CB" w:rsidRDefault="00C156D7" w:rsidP="00C156D7">
      <w:pPr>
        <w:pStyle w:val="ListParagraph"/>
        <w:ind w:left="1080"/>
        <w:jc w:val="center"/>
        <w:rPr>
          <w:rFonts w:ascii="Times New Roman" w:hAnsi="Times New Roman" w:cs="Times New Roman"/>
        </w:rPr>
      </w:pPr>
      <w:r w:rsidRPr="008069CB">
        <w:rPr>
          <w:rFonts w:ascii="Times New Roman" w:hAnsi="Times New Roman" w:cs="Times New Roman"/>
        </w:rPr>
        <w:t>Activity</w:t>
      </w:r>
    </w:p>
    <w:p w:rsidR="00C156D7" w:rsidRPr="008069CB" w:rsidRDefault="00C156D7" w:rsidP="00C156D7">
      <w:pPr>
        <w:pStyle w:val="ListParagraph"/>
        <w:numPr>
          <w:ilvl w:val="0"/>
          <w:numId w:val="8"/>
        </w:numPr>
        <w:jc w:val="both"/>
        <w:rPr>
          <w:rFonts w:ascii="Times New Roman" w:hAnsi="Times New Roman" w:cs="Times New Roman"/>
        </w:rPr>
      </w:pPr>
      <w:r w:rsidRPr="008069CB">
        <w:rPr>
          <w:rFonts w:ascii="Times New Roman" w:hAnsi="Times New Roman" w:cs="Times New Roman"/>
        </w:rPr>
        <w:t>Group discussion on role and functions of human resources managers in Indian organization.</w:t>
      </w:r>
    </w:p>
    <w:p w:rsidR="00C156D7" w:rsidRPr="008069CB" w:rsidRDefault="00C156D7" w:rsidP="00C156D7">
      <w:pPr>
        <w:pStyle w:val="ListParagraph"/>
        <w:numPr>
          <w:ilvl w:val="0"/>
          <w:numId w:val="8"/>
        </w:numPr>
        <w:jc w:val="both"/>
        <w:rPr>
          <w:rFonts w:ascii="Times New Roman" w:hAnsi="Times New Roman" w:cs="Times New Roman"/>
        </w:rPr>
      </w:pPr>
      <w:r w:rsidRPr="008069CB">
        <w:rPr>
          <w:rFonts w:ascii="Times New Roman" w:hAnsi="Times New Roman" w:cs="Times New Roman"/>
        </w:rPr>
        <w:t>Question will be asked to assess the understanding of concepts and their ability to apply the same.</w:t>
      </w:r>
    </w:p>
    <w:p w:rsidR="00C156D7" w:rsidRPr="008069CB" w:rsidRDefault="00C156D7" w:rsidP="00C156D7">
      <w:pPr>
        <w:jc w:val="both"/>
        <w:rPr>
          <w:sz w:val="22"/>
          <w:szCs w:val="22"/>
        </w:rPr>
      </w:pPr>
    </w:p>
    <w:p w:rsidR="00475437" w:rsidRPr="008069CB" w:rsidRDefault="00475437">
      <w:pPr>
        <w:spacing w:after="200" w:line="276" w:lineRule="auto"/>
        <w:rPr>
          <w:sz w:val="22"/>
          <w:szCs w:val="22"/>
        </w:rPr>
      </w:pPr>
      <w:r w:rsidRPr="008069CB">
        <w:rPr>
          <w:sz w:val="22"/>
          <w:szCs w:val="22"/>
        </w:rPr>
        <w:br w:type="page"/>
      </w:r>
    </w:p>
    <w:p w:rsidR="00475437" w:rsidRPr="00422B4B" w:rsidRDefault="00475437" w:rsidP="00475437">
      <w:pPr>
        <w:spacing w:line="360" w:lineRule="auto"/>
        <w:rPr>
          <w:sz w:val="22"/>
          <w:szCs w:val="22"/>
        </w:rPr>
      </w:pPr>
    </w:p>
    <w:p w:rsidR="00475437" w:rsidRPr="00422B4B" w:rsidRDefault="00475437" w:rsidP="00475437">
      <w:pPr>
        <w:jc w:val="center"/>
        <w:rPr>
          <w:b/>
          <w:sz w:val="22"/>
          <w:szCs w:val="22"/>
        </w:rPr>
      </w:pPr>
      <w:r w:rsidRPr="00422B4B">
        <w:rPr>
          <w:b/>
          <w:sz w:val="22"/>
          <w:szCs w:val="22"/>
        </w:rPr>
        <w:t>Lesson Plan</w:t>
      </w:r>
    </w:p>
    <w:p w:rsidR="00475437" w:rsidRPr="00422B4B" w:rsidRDefault="00475437" w:rsidP="00475437">
      <w:pPr>
        <w:jc w:val="center"/>
        <w:rPr>
          <w:b/>
          <w:sz w:val="22"/>
          <w:szCs w:val="22"/>
        </w:rPr>
      </w:pPr>
      <w:proofErr w:type="gramStart"/>
      <w:r w:rsidRPr="00422B4B">
        <w:rPr>
          <w:b/>
          <w:sz w:val="22"/>
          <w:szCs w:val="22"/>
        </w:rPr>
        <w:t xml:space="preserve">MC 408 Consumer </w:t>
      </w:r>
      <w:proofErr w:type="spellStart"/>
      <w:r w:rsidRPr="00422B4B">
        <w:rPr>
          <w:b/>
          <w:sz w:val="22"/>
          <w:szCs w:val="22"/>
        </w:rPr>
        <w:t>Behaviour</w:t>
      </w:r>
      <w:proofErr w:type="spellEnd"/>
      <w:proofErr w:type="gramEnd"/>
    </w:p>
    <w:p w:rsidR="00475437" w:rsidRPr="00422B4B" w:rsidRDefault="00475437" w:rsidP="00475437">
      <w:pPr>
        <w:autoSpaceDE w:val="0"/>
        <w:autoSpaceDN w:val="0"/>
        <w:adjustRightInd w:val="0"/>
        <w:spacing w:line="360" w:lineRule="auto"/>
        <w:rPr>
          <w:sz w:val="22"/>
          <w:szCs w:val="22"/>
        </w:rPr>
      </w:pPr>
    </w:p>
    <w:p w:rsidR="00475437" w:rsidRPr="00422B4B" w:rsidRDefault="00475437" w:rsidP="00475437">
      <w:pPr>
        <w:autoSpaceDE w:val="0"/>
        <w:autoSpaceDN w:val="0"/>
        <w:adjustRightInd w:val="0"/>
        <w:spacing w:line="360" w:lineRule="auto"/>
        <w:rPr>
          <w:sz w:val="22"/>
          <w:szCs w:val="22"/>
        </w:rPr>
      </w:pPr>
      <w:r w:rsidRPr="00422B4B">
        <w:rPr>
          <w:sz w:val="22"/>
          <w:szCs w:val="22"/>
        </w:rPr>
        <w:t>Week 1</w:t>
      </w:r>
      <w:r w:rsidRPr="00422B4B">
        <w:rPr>
          <w:sz w:val="22"/>
          <w:szCs w:val="22"/>
        </w:rPr>
        <w:tab/>
        <w:t xml:space="preserve">Consumer </w:t>
      </w:r>
      <w:proofErr w:type="spellStart"/>
      <w:r w:rsidRPr="00422B4B">
        <w:rPr>
          <w:sz w:val="22"/>
          <w:szCs w:val="22"/>
        </w:rPr>
        <w:t>Behaviour</w:t>
      </w:r>
      <w:proofErr w:type="spellEnd"/>
      <w:r w:rsidRPr="00422B4B">
        <w:rPr>
          <w:sz w:val="22"/>
          <w:szCs w:val="22"/>
        </w:rPr>
        <w:t xml:space="preserve">: Theory and applications;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2</w:t>
      </w:r>
      <w:r w:rsidRPr="00422B4B">
        <w:rPr>
          <w:sz w:val="22"/>
          <w:szCs w:val="22"/>
        </w:rPr>
        <w:tab/>
        <w:t xml:space="preserve">Consumer buying process; Extensive; </w:t>
      </w:r>
      <w:proofErr w:type="gramStart"/>
      <w:r w:rsidRPr="00422B4B">
        <w:rPr>
          <w:sz w:val="22"/>
          <w:szCs w:val="22"/>
        </w:rPr>
        <w:t>limited  and</w:t>
      </w:r>
      <w:proofErr w:type="gramEnd"/>
      <w:r w:rsidRPr="00422B4B">
        <w:rPr>
          <w:sz w:val="22"/>
          <w:szCs w:val="22"/>
        </w:rPr>
        <w:t xml:space="preserve"> routine problem-solving </w:t>
      </w:r>
      <w:proofErr w:type="spellStart"/>
      <w:r w:rsidRPr="00422B4B">
        <w:rPr>
          <w:sz w:val="22"/>
          <w:szCs w:val="22"/>
        </w:rPr>
        <w:t>behaviours</w:t>
      </w:r>
      <w:proofErr w:type="spellEnd"/>
      <w:r w:rsidRPr="00422B4B">
        <w:rPr>
          <w:sz w:val="22"/>
          <w:szCs w:val="22"/>
        </w:rPr>
        <w:t>.</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3</w:t>
      </w:r>
      <w:r w:rsidRPr="00422B4B">
        <w:rPr>
          <w:sz w:val="22"/>
          <w:szCs w:val="22"/>
        </w:rPr>
        <w:tab/>
        <w:t xml:space="preserve">Internal Determinants of Consumer </w:t>
      </w:r>
      <w:proofErr w:type="spellStart"/>
      <w:r w:rsidRPr="00422B4B">
        <w:rPr>
          <w:sz w:val="22"/>
          <w:szCs w:val="22"/>
        </w:rPr>
        <w:t>Behaviour</w:t>
      </w:r>
      <w:proofErr w:type="spellEnd"/>
      <w:r w:rsidRPr="00422B4B">
        <w:rPr>
          <w:sz w:val="22"/>
          <w:szCs w:val="22"/>
        </w:rPr>
        <w:t>: Needs, motivation and involvement,</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4</w:t>
      </w:r>
      <w:r w:rsidRPr="00422B4B">
        <w:rPr>
          <w:sz w:val="22"/>
          <w:szCs w:val="22"/>
        </w:rPr>
        <w:tab/>
        <w:t xml:space="preserve">Information processing; Consumer Perception; Learning: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5</w:t>
      </w:r>
      <w:r w:rsidRPr="00422B4B">
        <w:rPr>
          <w:sz w:val="22"/>
          <w:szCs w:val="22"/>
        </w:rPr>
        <w:tab/>
        <w:t>Attitude and attitude change;</w:t>
      </w:r>
    </w:p>
    <w:p w:rsidR="00475437" w:rsidRPr="00422B4B" w:rsidRDefault="00475437" w:rsidP="00475437">
      <w:pPr>
        <w:autoSpaceDE w:val="0"/>
        <w:autoSpaceDN w:val="0"/>
        <w:adjustRightInd w:val="0"/>
        <w:spacing w:line="360" w:lineRule="auto"/>
        <w:ind w:left="1440" w:hanging="1440"/>
        <w:rPr>
          <w:sz w:val="22"/>
          <w:szCs w:val="22"/>
        </w:rPr>
      </w:pPr>
      <w:proofErr w:type="gramStart"/>
      <w:r w:rsidRPr="00422B4B">
        <w:rPr>
          <w:sz w:val="22"/>
          <w:szCs w:val="22"/>
        </w:rPr>
        <w:t>Week 6</w:t>
      </w:r>
      <w:r w:rsidRPr="00422B4B">
        <w:rPr>
          <w:sz w:val="22"/>
          <w:szCs w:val="22"/>
        </w:rPr>
        <w:tab/>
        <w:t>Personality; Psychographics; Values and life-style.</w:t>
      </w:r>
      <w:proofErr w:type="gramEnd"/>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7</w:t>
      </w:r>
      <w:r w:rsidRPr="00422B4B">
        <w:rPr>
          <w:sz w:val="22"/>
          <w:szCs w:val="22"/>
        </w:rPr>
        <w:tab/>
        <w:t xml:space="preserve">External Determinants of Buying </w:t>
      </w:r>
      <w:proofErr w:type="spellStart"/>
      <w:r w:rsidRPr="00422B4B">
        <w:rPr>
          <w:sz w:val="22"/>
          <w:szCs w:val="22"/>
        </w:rPr>
        <w:t>Behaviour</w:t>
      </w:r>
      <w:proofErr w:type="spellEnd"/>
      <w:r w:rsidRPr="00422B4B">
        <w:rPr>
          <w:sz w:val="22"/>
          <w:szCs w:val="22"/>
        </w:rPr>
        <w:t>: Family, reference group and social class;</w:t>
      </w:r>
    </w:p>
    <w:p w:rsidR="00475437" w:rsidRPr="00422B4B" w:rsidRDefault="00475437" w:rsidP="00475437">
      <w:pPr>
        <w:autoSpaceDE w:val="0"/>
        <w:autoSpaceDN w:val="0"/>
        <w:adjustRightInd w:val="0"/>
        <w:spacing w:line="360" w:lineRule="auto"/>
        <w:rPr>
          <w:sz w:val="22"/>
          <w:szCs w:val="22"/>
        </w:rPr>
      </w:pPr>
      <w:proofErr w:type="gramStart"/>
      <w:r w:rsidRPr="00422B4B">
        <w:rPr>
          <w:sz w:val="22"/>
          <w:szCs w:val="22"/>
        </w:rPr>
        <w:t>Week 8</w:t>
      </w:r>
      <w:r w:rsidRPr="00422B4B">
        <w:rPr>
          <w:sz w:val="22"/>
          <w:szCs w:val="22"/>
        </w:rPr>
        <w:tab/>
        <w:t>Influence of culture; Sub-cultural aspects of consumer behavior.</w:t>
      </w:r>
      <w:proofErr w:type="gramEnd"/>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9</w:t>
      </w:r>
      <w:r w:rsidRPr="00422B4B">
        <w:rPr>
          <w:sz w:val="22"/>
          <w:szCs w:val="22"/>
        </w:rPr>
        <w:tab/>
        <w:t xml:space="preserve">Opinion Leadership and Diffusion of Innovations: Opinion leadership-process, measurement, profile; Innovation, diffusion and adaptation process,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10</w:t>
      </w:r>
      <w:r w:rsidRPr="00422B4B">
        <w:rPr>
          <w:sz w:val="22"/>
          <w:szCs w:val="22"/>
        </w:rPr>
        <w:tab/>
        <w:t>Models of buyer behavior.</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11</w:t>
      </w:r>
      <w:r w:rsidRPr="00422B4B">
        <w:rPr>
          <w:sz w:val="22"/>
          <w:szCs w:val="22"/>
        </w:rPr>
        <w:tab/>
        <w:t>Evaluation</w:t>
      </w:r>
    </w:p>
    <w:p w:rsidR="00475437" w:rsidRPr="00422B4B" w:rsidRDefault="00475437" w:rsidP="00475437">
      <w:pPr>
        <w:autoSpaceDE w:val="0"/>
        <w:autoSpaceDN w:val="0"/>
        <w:adjustRightInd w:val="0"/>
        <w:spacing w:line="360" w:lineRule="auto"/>
        <w:ind w:left="1440" w:hanging="1440"/>
        <w:rPr>
          <w:sz w:val="22"/>
          <w:szCs w:val="22"/>
        </w:rPr>
      </w:pPr>
    </w:p>
    <w:p w:rsidR="00475437" w:rsidRPr="00422B4B" w:rsidRDefault="00475437" w:rsidP="00475437">
      <w:pPr>
        <w:autoSpaceDE w:val="0"/>
        <w:autoSpaceDN w:val="0"/>
        <w:adjustRightInd w:val="0"/>
        <w:spacing w:line="360" w:lineRule="auto"/>
        <w:ind w:left="1440" w:hanging="1440"/>
        <w:rPr>
          <w:sz w:val="22"/>
          <w:szCs w:val="22"/>
        </w:rPr>
      </w:pPr>
    </w:p>
    <w:p w:rsidR="00475437" w:rsidRPr="00422B4B" w:rsidRDefault="00475437" w:rsidP="00475437">
      <w:pPr>
        <w:autoSpaceDE w:val="0"/>
        <w:autoSpaceDN w:val="0"/>
        <w:adjustRightInd w:val="0"/>
        <w:spacing w:line="360" w:lineRule="auto"/>
        <w:ind w:left="1440" w:hanging="1440"/>
        <w:jc w:val="right"/>
        <w:rPr>
          <w:sz w:val="22"/>
          <w:szCs w:val="22"/>
        </w:rPr>
      </w:pPr>
      <w:r w:rsidRPr="00422B4B">
        <w:rPr>
          <w:sz w:val="22"/>
          <w:szCs w:val="22"/>
        </w:rPr>
        <w:t xml:space="preserve">Prof. </w:t>
      </w:r>
      <w:proofErr w:type="spellStart"/>
      <w:r w:rsidRPr="00422B4B">
        <w:rPr>
          <w:sz w:val="22"/>
          <w:szCs w:val="22"/>
        </w:rPr>
        <w:t>Tejinder</w:t>
      </w:r>
      <w:proofErr w:type="spellEnd"/>
      <w:r w:rsidRPr="00422B4B">
        <w:rPr>
          <w:sz w:val="22"/>
          <w:szCs w:val="22"/>
        </w:rPr>
        <w:t xml:space="preserve"> Sharma</w:t>
      </w:r>
    </w:p>
    <w:p w:rsidR="00475437" w:rsidRPr="00422B4B" w:rsidRDefault="00475437" w:rsidP="00475437">
      <w:pPr>
        <w:spacing w:line="360" w:lineRule="auto"/>
        <w:rPr>
          <w:sz w:val="22"/>
          <w:szCs w:val="22"/>
        </w:rPr>
      </w:pPr>
      <w:r w:rsidRPr="00422B4B">
        <w:rPr>
          <w:sz w:val="22"/>
          <w:szCs w:val="22"/>
        </w:rPr>
        <w:br w:type="page"/>
      </w:r>
    </w:p>
    <w:p w:rsidR="00475437" w:rsidRPr="00422B4B" w:rsidRDefault="00475437" w:rsidP="00475437">
      <w:pPr>
        <w:autoSpaceDE w:val="0"/>
        <w:autoSpaceDN w:val="0"/>
        <w:adjustRightInd w:val="0"/>
        <w:jc w:val="center"/>
        <w:rPr>
          <w:b/>
          <w:sz w:val="22"/>
          <w:szCs w:val="22"/>
        </w:rPr>
      </w:pPr>
      <w:r w:rsidRPr="00422B4B">
        <w:rPr>
          <w:b/>
          <w:sz w:val="22"/>
          <w:szCs w:val="22"/>
        </w:rPr>
        <w:lastRenderedPageBreak/>
        <w:t>MC 401</w:t>
      </w:r>
    </w:p>
    <w:p w:rsidR="00475437" w:rsidRPr="00422B4B" w:rsidRDefault="00475437" w:rsidP="00475437">
      <w:pPr>
        <w:autoSpaceDE w:val="0"/>
        <w:autoSpaceDN w:val="0"/>
        <w:adjustRightInd w:val="0"/>
        <w:ind w:left="1440" w:hanging="1440"/>
        <w:jc w:val="center"/>
        <w:rPr>
          <w:b/>
          <w:sz w:val="22"/>
          <w:szCs w:val="22"/>
        </w:rPr>
      </w:pPr>
      <w:r w:rsidRPr="00422B4B">
        <w:rPr>
          <w:b/>
          <w:sz w:val="22"/>
          <w:szCs w:val="22"/>
        </w:rPr>
        <w:t>IT and E-Commerce</w:t>
      </w:r>
    </w:p>
    <w:p w:rsidR="00475437" w:rsidRPr="00422B4B" w:rsidRDefault="00475437" w:rsidP="00475437">
      <w:pPr>
        <w:autoSpaceDE w:val="0"/>
        <w:autoSpaceDN w:val="0"/>
        <w:adjustRightInd w:val="0"/>
        <w:spacing w:line="360" w:lineRule="auto"/>
        <w:ind w:left="1440" w:hanging="1440"/>
        <w:rPr>
          <w:sz w:val="22"/>
          <w:szCs w:val="22"/>
        </w:rPr>
      </w:pP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1</w:t>
      </w:r>
      <w:r w:rsidRPr="00422B4B">
        <w:rPr>
          <w:sz w:val="22"/>
          <w:szCs w:val="22"/>
        </w:rPr>
        <w:tab/>
        <w:t>Introduction to E-commerce: Meaning of electronic commerce, business applications of e-commerce, comparison with traditional commerce;</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2</w:t>
      </w:r>
      <w:r w:rsidRPr="00422B4B">
        <w:rPr>
          <w:sz w:val="22"/>
          <w:szCs w:val="22"/>
        </w:rPr>
        <w:tab/>
        <w:t xml:space="preserve">Business models in E-commerce – e-shops, e-procurement, e-auctions, value chain integrators,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3</w:t>
      </w:r>
      <w:r w:rsidRPr="00422B4B">
        <w:rPr>
          <w:sz w:val="22"/>
          <w:szCs w:val="22"/>
        </w:rPr>
        <w:tab/>
        <w:t>information brokerage, telecommunication, collaboration platforms, etc</w:t>
      </w:r>
      <w:proofErr w:type="gramStart"/>
      <w:r w:rsidRPr="00422B4B">
        <w:rPr>
          <w:sz w:val="22"/>
          <w:szCs w:val="22"/>
        </w:rPr>
        <w:t>.;</w:t>
      </w:r>
      <w:proofErr w:type="gramEnd"/>
      <w:r w:rsidRPr="00422B4B">
        <w:rPr>
          <w:sz w:val="22"/>
          <w:szCs w:val="22"/>
        </w:rPr>
        <w:t xml:space="preserve">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4</w:t>
      </w:r>
      <w:r w:rsidRPr="00422B4B">
        <w:rPr>
          <w:sz w:val="22"/>
          <w:szCs w:val="22"/>
        </w:rPr>
        <w:tab/>
        <w:t xml:space="preserve">Electronic payment system;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5</w:t>
      </w:r>
      <w:r w:rsidRPr="00422B4B">
        <w:rPr>
          <w:sz w:val="22"/>
          <w:szCs w:val="22"/>
        </w:rPr>
        <w:tab/>
        <w:t>E-Banking –</w:t>
      </w:r>
      <w:proofErr w:type="gramStart"/>
      <w:r w:rsidRPr="00422B4B">
        <w:rPr>
          <w:sz w:val="22"/>
          <w:szCs w:val="22"/>
        </w:rPr>
        <w:t>concept</w:t>
      </w:r>
      <w:proofErr w:type="gramEnd"/>
      <w:r w:rsidRPr="00422B4B">
        <w:rPr>
          <w:sz w:val="22"/>
          <w:szCs w:val="22"/>
        </w:rPr>
        <w:t xml:space="preserve">, operations. Online fund transfer – RTGC, ATM, etc., </w:t>
      </w:r>
      <w:proofErr w:type="gramStart"/>
      <w:r w:rsidRPr="00422B4B">
        <w:rPr>
          <w:sz w:val="22"/>
          <w:szCs w:val="22"/>
        </w:rPr>
        <w:t>Online</w:t>
      </w:r>
      <w:proofErr w:type="gramEnd"/>
      <w:r w:rsidRPr="00422B4B">
        <w:rPr>
          <w:sz w:val="22"/>
          <w:szCs w:val="22"/>
        </w:rPr>
        <w:t xml:space="preserve"> share market operations.</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6</w:t>
      </w:r>
      <w:r w:rsidRPr="00422B4B">
        <w:rPr>
          <w:sz w:val="22"/>
          <w:szCs w:val="22"/>
        </w:rPr>
        <w:tab/>
        <w:t xml:space="preserve">Online marketing, Web-based advertising – concept, advantages; Types of online advertisements; Search engine – as an advertising media, search engine </w:t>
      </w:r>
      <w:proofErr w:type="spellStart"/>
      <w:r w:rsidRPr="00422B4B">
        <w:rPr>
          <w:sz w:val="22"/>
          <w:szCs w:val="22"/>
        </w:rPr>
        <w:t>optimisation</w:t>
      </w:r>
      <w:proofErr w:type="spellEnd"/>
      <w:r w:rsidRPr="00422B4B">
        <w:rPr>
          <w:sz w:val="22"/>
          <w:szCs w:val="22"/>
        </w:rPr>
        <w:t xml:space="preserve"> – concept and techniques;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7</w:t>
      </w:r>
      <w:r w:rsidRPr="00422B4B">
        <w:rPr>
          <w:sz w:val="22"/>
          <w:szCs w:val="22"/>
        </w:rPr>
        <w:tab/>
        <w:t>Email marketing; Social Networking and marketing – promotion, opinion</w:t>
      </w:r>
    </w:p>
    <w:p w:rsidR="00475437" w:rsidRPr="00422B4B" w:rsidRDefault="00475437" w:rsidP="00475437">
      <w:pPr>
        <w:autoSpaceDE w:val="0"/>
        <w:autoSpaceDN w:val="0"/>
        <w:adjustRightInd w:val="0"/>
        <w:spacing w:line="360" w:lineRule="auto"/>
        <w:ind w:left="1440"/>
        <w:rPr>
          <w:sz w:val="22"/>
          <w:szCs w:val="22"/>
        </w:rPr>
      </w:pPr>
      <w:proofErr w:type="gramStart"/>
      <w:r w:rsidRPr="00422B4B">
        <w:rPr>
          <w:sz w:val="22"/>
          <w:szCs w:val="22"/>
        </w:rPr>
        <w:t>formulation</w:t>
      </w:r>
      <w:proofErr w:type="gramEnd"/>
      <w:r w:rsidRPr="00422B4B">
        <w:rPr>
          <w:sz w:val="22"/>
          <w:szCs w:val="22"/>
        </w:rPr>
        <w:t xml:space="preserve">, etc.; Viral Marketing, </w:t>
      </w:r>
    </w:p>
    <w:p w:rsidR="00475437" w:rsidRPr="00422B4B" w:rsidRDefault="00475437" w:rsidP="00475437">
      <w:pPr>
        <w:autoSpaceDE w:val="0"/>
        <w:autoSpaceDN w:val="0"/>
        <w:adjustRightInd w:val="0"/>
        <w:spacing w:line="360" w:lineRule="auto"/>
        <w:rPr>
          <w:sz w:val="22"/>
          <w:szCs w:val="22"/>
        </w:rPr>
      </w:pPr>
      <w:r w:rsidRPr="00422B4B">
        <w:rPr>
          <w:sz w:val="22"/>
          <w:szCs w:val="22"/>
        </w:rPr>
        <w:t>Week 8</w:t>
      </w:r>
      <w:r w:rsidRPr="00422B4B">
        <w:rPr>
          <w:sz w:val="22"/>
          <w:szCs w:val="22"/>
        </w:rPr>
        <w:tab/>
        <w:t>E-retailing-concept, advantages, limitations; CRM and</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9</w:t>
      </w:r>
      <w:r w:rsidRPr="00422B4B">
        <w:rPr>
          <w:sz w:val="22"/>
          <w:szCs w:val="22"/>
        </w:rPr>
        <w:tab/>
        <w:t>Information Technology, Tools to conducting online research – secondary research, online focus groups, web based surveys, data mining from social networking sites; Cloud computing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10</w:t>
      </w:r>
      <w:r w:rsidRPr="00422B4B">
        <w:rPr>
          <w:sz w:val="22"/>
          <w:szCs w:val="22"/>
        </w:rPr>
        <w:tab/>
        <w:t xml:space="preserve">Concept, uses in business; Enterprise Resource Planning; Security issues in e-commerce - Online frauds, Privacy issues; </w:t>
      </w:r>
    </w:p>
    <w:p w:rsidR="00475437" w:rsidRPr="00422B4B" w:rsidRDefault="00475437" w:rsidP="00475437">
      <w:pPr>
        <w:autoSpaceDE w:val="0"/>
        <w:autoSpaceDN w:val="0"/>
        <w:adjustRightInd w:val="0"/>
        <w:spacing w:line="360" w:lineRule="auto"/>
        <w:ind w:left="1440" w:hanging="1440"/>
        <w:rPr>
          <w:sz w:val="22"/>
          <w:szCs w:val="22"/>
        </w:rPr>
      </w:pPr>
      <w:r w:rsidRPr="00422B4B">
        <w:rPr>
          <w:sz w:val="22"/>
          <w:szCs w:val="22"/>
        </w:rPr>
        <w:t>Week 11</w:t>
      </w:r>
      <w:r w:rsidRPr="00422B4B">
        <w:rPr>
          <w:sz w:val="22"/>
          <w:szCs w:val="22"/>
        </w:rPr>
        <w:tab/>
        <w:t>Cyber laws including Information Technology Act.; Evaluation</w:t>
      </w:r>
    </w:p>
    <w:p w:rsidR="00475437" w:rsidRPr="00422B4B" w:rsidRDefault="00475437" w:rsidP="00475437">
      <w:pPr>
        <w:autoSpaceDE w:val="0"/>
        <w:autoSpaceDN w:val="0"/>
        <w:adjustRightInd w:val="0"/>
        <w:spacing w:line="360" w:lineRule="auto"/>
        <w:ind w:left="1440" w:hanging="1440"/>
        <w:rPr>
          <w:sz w:val="22"/>
          <w:szCs w:val="22"/>
        </w:rPr>
      </w:pPr>
    </w:p>
    <w:p w:rsidR="00475437" w:rsidRPr="00422B4B" w:rsidRDefault="00475437" w:rsidP="00475437">
      <w:pPr>
        <w:autoSpaceDE w:val="0"/>
        <w:autoSpaceDN w:val="0"/>
        <w:adjustRightInd w:val="0"/>
        <w:spacing w:line="360" w:lineRule="auto"/>
        <w:ind w:left="1440" w:hanging="1440"/>
        <w:rPr>
          <w:sz w:val="22"/>
          <w:szCs w:val="22"/>
        </w:rPr>
      </w:pPr>
    </w:p>
    <w:p w:rsidR="00475437" w:rsidRPr="00422B4B" w:rsidRDefault="00475437" w:rsidP="00475437">
      <w:pPr>
        <w:autoSpaceDE w:val="0"/>
        <w:autoSpaceDN w:val="0"/>
        <w:adjustRightInd w:val="0"/>
        <w:spacing w:line="360" w:lineRule="auto"/>
        <w:ind w:left="1440" w:hanging="1440"/>
        <w:jc w:val="right"/>
        <w:rPr>
          <w:sz w:val="22"/>
          <w:szCs w:val="22"/>
        </w:rPr>
      </w:pPr>
      <w:r w:rsidRPr="00422B4B">
        <w:rPr>
          <w:sz w:val="22"/>
          <w:szCs w:val="22"/>
        </w:rPr>
        <w:t xml:space="preserve">Prof. </w:t>
      </w:r>
      <w:proofErr w:type="spellStart"/>
      <w:r w:rsidRPr="00422B4B">
        <w:rPr>
          <w:sz w:val="22"/>
          <w:szCs w:val="22"/>
        </w:rPr>
        <w:t>Tejinder</w:t>
      </w:r>
      <w:proofErr w:type="spellEnd"/>
      <w:r w:rsidRPr="00422B4B">
        <w:rPr>
          <w:sz w:val="22"/>
          <w:szCs w:val="22"/>
        </w:rPr>
        <w:t xml:space="preserve"> Sharma</w:t>
      </w:r>
    </w:p>
    <w:p w:rsidR="00475437" w:rsidRPr="00422B4B" w:rsidRDefault="00475437" w:rsidP="00475437">
      <w:pPr>
        <w:autoSpaceDE w:val="0"/>
        <w:autoSpaceDN w:val="0"/>
        <w:adjustRightInd w:val="0"/>
        <w:spacing w:line="360" w:lineRule="auto"/>
        <w:ind w:left="1440" w:hanging="1440"/>
        <w:rPr>
          <w:sz w:val="22"/>
          <w:szCs w:val="22"/>
        </w:rPr>
      </w:pPr>
    </w:p>
    <w:p w:rsidR="007D040E" w:rsidRPr="00422B4B" w:rsidRDefault="007D040E">
      <w:pPr>
        <w:spacing w:after="200" w:line="276" w:lineRule="auto"/>
        <w:rPr>
          <w:sz w:val="22"/>
          <w:szCs w:val="22"/>
        </w:rPr>
      </w:pPr>
      <w:r w:rsidRPr="00422B4B">
        <w:rPr>
          <w:sz w:val="22"/>
          <w:szCs w:val="22"/>
        </w:rPr>
        <w:br w:type="page"/>
      </w:r>
    </w:p>
    <w:p w:rsidR="007D040E" w:rsidRPr="00422B4B" w:rsidRDefault="007D040E" w:rsidP="007D040E">
      <w:pPr>
        <w:jc w:val="center"/>
        <w:rPr>
          <w:b/>
          <w:sz w:val="22"/>
          <w:szCs w:val="22"/>
        </w:rPr>
      </w:pPr>
      <w:r w:rsidRPr="00422B4B">
        <w:rPr>
          <w:b/>
          <w:sz w:val="22"/>
          <w:szCs w:val="22"/>
        </w:rPr>
        <w:lastRenderedPageBreak/>
        <w:t>Lesson Plan</w:t>
      </w:r>
    </w:p>
    <w:p w:rsidR="007D040E" w:rsidRPr="00422B4B" w:rsidRDefault="007D040E" w:rsidP="007D040E">
      <w:pPr>
        <w:jc w:val="center"/>
        <w:rPr>
          <w:b/>
          <w:sz w:val="22"/>
          <w:szCs w:val="22"/>
        </w:rPr>
      </w:pPr>
      <w:proofErr w:type="gramStart"/>
      <w:r w:rsidRPr="00422B4B">
        <w:rPr>
          <w:b/>
          <w:sz w:val="22"/>
          <w:szCs w:val="22"/>
        </w:rPr>
        <w:t xml:space="preserve">MC 408 Consumer </w:t>
      </w:r>
      <w:proofErr w:type="spellStart"/>
      <w:r w:rsidRPr="00422B4B">
        <w:rPr>
          <w:b/>
          <w:sz w:val="22"/>
          <w:szCs w:val="22"/>
        </w:rPr>
        <w:t>Behaviour</w:t>
      </w:r>
      <w:proofErr w:type="spellEnd"/>
      <w:proofErr w:type="gramEnd"/>
    </w:p>
    <w:p w:rsidR="007D040E" w:rsidRPr="00422B4B" w:rsidRDefault="007D040E" w:rsidP="007D040E">
      <w:pPr>
        <w:autoSpaceDE w:val="0"/>
        <w:autoSpaceDN w:val="0"/>
        <w:adjustRightInd w:val="0"/>
        <w:spacing w:line="360" w:lineRule="auto"/>
        <w:jc w:val="center"/>
        <w:rPr>
          <w:sz w:val="22"/>
          <w:szCs w:val="22"/>
        </w:rPr>
      </w:pPr>
      <w:r w:rsidRPr="00422B4B">
        <w:rPr>
          <w:b/>
          <w:sz w:val="22"/>
          <w:szCs w:val="22"/>
        </w:rPr>
        <w:t>M.Com (F): Section A</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1</w:t>
      </w:r>
      <w:r w:rsidRPr="00422B4B">
        <w:rPr>
          <w:sz w:val="22"/>
          <w:szCs w:val="22"/>
        </w:rPr>
        <w:tab/>
        <w:t xml:space="preserve">Consumer </w:t>
      </w:r>
      <w:proofErr w:type="spellStart"/>
      <w:r w:rsidRPr="00422B4B">
        <w:rPr>
          <w:sz w:val="22"/>
          <w:szCs w:val="22"/>
        </w:rPr>
        <w:t>Behaviour</w:t>
      </w:r>
      <w:proofErr w:type="spellEnd"/>
      <w:r w:rsidRPr="00422B4B">
        <w:rPr>
          <w:sz w:val="22"/>
          <w:szCs w:val="22"/>
        </w:rPr>
        <w:t>: Theory and applications.</w:t>
      </w:r>
    </w:p>
    <w:p w:rsidR="007D040E" w:rsidRPr="00422B4B" w:rsidRDefault="007D040E" w:rsidP="007D040E">
      <w:pPr>
        <w:autoSpaceDE w:val="0"/>
        <w:autoSpaceDN w:val="0"/>
        <w:adjustRightInd w:val="0"/>
        <w:spacing w:line="360" w:lineRule="auto"/>
        <w:ind w:left="1440" w:hanging="1440"/>
        <w:jc w:val="both"/>
        <w:rPr>
          <w:sz w:val="22"/>
          <w:szCs w:val="22"/>
        </w:rPr>
      </w:pPr>
      <w:proofErr w:type="gramStart"/>
      <w:r w:rsidRPr="00422B4B">
        <w:rPr>
          <w:sz w:val="22"/>
          <w:szCs w:val="22"/>
        </w:rPr>
        <w:t>Week 2</w:t>
      </w:r>
      <w:r w:rsidRPr="00422B4B">
        <w:rPr>
          <w:sz w:val="22"/>
          <w:szCs w:val="22"/>
        </w:rPr>
        <w:tab/>
        <w:t xml:space="preserve">Consumer buying process; Extensive; limited and routine problem-solving </w:t>
      </w:r>
      <w:proofErr w:type="spellStart"/>
      <w:r w:rsidRPr="00422B4B">
        <w:rPr>
          <w:sz w:val="22"/>
          <w:szCs w:val="22"/>
        </w:rPr>
        <w:t>behaviours</w:t>
      </w:r>
      <w:proofErr w:type="spellEnd"/>
      <w:r w:rsidRPr="00422B4B">
        <w:rPr>
          <w:sz w:val="22"/>
          <w:szCs w:val="22"/>
        </w:rPr>
        <w:t>.</w:t>
      </w:r>
      <w:proofErr w:type="gramEnd"/>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3</w:t>
      </w:r>
      <w:r w:rsidRPr="00422B4B">
        <w:rPr>
          <w:sz w:val="22"/>
          <w:szCs w:val="22"/>
        </w:rPr>
        <w:tab/>
        <w:t xml:space="preserve">Internal Determinants of Consumer </w:t>
      </w:r>
      <w:proofErr w:type="spellStart"/>
      <w:r w:rsidRPr="00422B4B">
        <w:rPr>
          <w:sz w:val="22"/>
          <w:szCs w:val="22"/>
        </w:rPr>
        <w:t>Behaviour</w:t>
      </w:r>
      <w:proofErr w:type="spellEnd"/>
      <w:r w:rsidRPr="00422B4B">
        <w:rPr>
          <w:sz w:val="22"/>
          <w:szCs w:val="22"/>
        </w:rPr>
        <w:t>: Needs, motivation and involvement.</w:t>
      </w:r>
    </w:p>
    <w:p w:rsidR="007D040E" w:rsidRPr="00422B4B" w:rsidRDefault="007D040E" w:rsidP="007D040E">
      <w:pPr>
        <w:autoSpaceDE w:val="0"/>
        <w:autoSpaceDN w:val="0"/>
        <w:adjustRightInd w:val="0"/>
        <w:spacing w:line="360" w:lineRule="auto"/>
        <w:ind w:left="1440" w:hanging="1440"/>
        <w:jc w:val="both"/>
        <w:rPr>
          <w:sz w:val="22"/>
          <w:szCs w:val="22"/>
        </w:rPr>
      </w:pPr>
      <w:proofErr w:type="gramStart"/>
      <w:r w:rsidRPr="00422B4B">
        <w:rPr>
          <w:sz w:val="22"/>
          <w:szCs w:val="22"/>
        </w:rPr>
        <w:t>Week 4</w:t>
      </w:r>
      <w:r w:rsidRPr="00422B4B">
        <w:rPr>
          <w:sz w:val="22"/>
          <w:szCs w:val="22"/>
        </w:rPr>
        <w:tab/>
        <w:t>Information processing; Consumer Perception; Learning.</w:t>
      </w:r>
      <w:proofErr w:type="gramEnd"/>
    </w:p>
    <w:p w:rsidR="007D040E" w:rsidRPr="00422B4B" w:rsidRDefault="007D040E" w:rsidP="007D040E">
      <w:pPr>
        <w:autoSpaceDE w:val="0"/>
        <w:autoSpaceDN w:val="0"/>
        <w:adjustRightInd w:val="0"/>
        <w:spacing w:line="360" w:lineRule="auto"/>
        <w:ind w:left="1440" w:hanging="1440"/>
        <w:jc w:val="both"/>
        <w:rPr>
          <w:sz w:val="22"/>
          <w:szCs w:val="22"/>
        </w:rPr>
      </w:pPr>
      <w:proofErr w:type="gramStart"/>
      <w:r w:rsidRPr="00422B4B">
        <w:rPr>
          <w:sz w:val="22"/>
          <w:szCs w:val="22"/>
        </w:rPr>
        <w:t>Week 5</w:t>
      </w:r>
      <w:r w:rsidRPr="00422B4B">
        <w:rPr>
          <w:sz w:val="22"/>
          <w:szCs w:val="22"/>
        </w:rPr>
        <w:tab/>
        <w:t>Attitude and attitude change; Personality.</w:t>
      </w:r>
      <w:proofErr w:type="gramEnd"/>
    </w:p>
    <w:p w:rsidR="007D040E" w:rsidRPr="00422B4B" w:rsidRDefault="007D040E" w:rsidP="007D040E">
      <w:pPr>
        <w:autoSpaceDE w:val="0"/>
        <w:autoSpaceDN w:val="0"/>
        <w:adjustRightInd w:val="0"/>
        <w:spacing w:line="360" w:lineRule="auto"/>
        <w:ind w:left="1440" w:hanging="1440"/>
        <w:jc w:val="both"/>
        <w:rPr>
          <w:sz w:val="22"/>
          <w:szCs w:val="22"/>
        </w:rPr>
      </w:pPr>
      <w:proofErr w:type="gramStart"/>
      <w:r w:rsidRPr="00422B4B">
        <w:rPr>
          <w:sz w:val="22"/>
          <w:szCs w:val="22"/>
        </w:rPr>
        <w:t>Week 6</w:t>
      </w:r>
      <w:r w:rsidRPr="00422B4B">
        <w:rPr>
          <w:sz w:val="22"/>
          <w:szCs w:val="22"/>
        </w:rPr>
        <w:tab/>
        <w:t>Psychographics; Values and life-style.</w:t>
      </w:r>
      <w:proofErr w:type="gramEnd"/>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7</w:t>
      </w:r>
      <w:r w:rsidRPr="00422B4B">
        <w:rPr>
          <w:sz w:val="22"/>
          <w:szCs w:val="22"/>
        </w:rPr>
        <w:tab/>
        <w:t xml:space="preserve">External Determinants of Buying </w:t>
      </w:r>
      <w:proofErr w:type="spellStart"/>
      <w:r w:rsidRPr="00422B4B">
        <w:rPr>
          <w:sz w:val="22"/>
          <w:szCs w:val="22"/>
        </w:rPr>
        <w:t>Behaviour</w:t>
      </w:r>
      <w:proofErr w:type="spellEnd"/>
      <w:r w:rsidRPr="00422B4B">
        <w:rPr>
          <w:sz w:val="22"/>
          <w:szCs w:val="22"/>
        </w:rPr>
        <w:t>: Family, reference group and social class.</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8</w:t>
      </w:r>
      <w:r w:rsidRPr="00422B4B">
        <w:rPr>
          <w:sz w:val="22"/>
          <w:szCs w:val="22"/>
        </w:rPr>
        <w:tab/>
        <w:t xml:space="preserve">External Determinants of Buying </w:t>
      </w:r>
      <w:proofErr w:type="spellStart"/>
      <w:r w:rsidRPr="00422B4B">
        <w:rPr>
          <w:sz w:val="22"/>
          <w:szCs w:val="22"/>
        </w:rPr>
        <w:t>Behaviour</w:t>
      </w:r>
      <w:proofErr w:type="spellEnd"/>
      <w:r w:rsidRPr="00422B4B">
        <w:rPr>
          <w:sz w:val="22"/>
          <w:szCs w:val="22"/>
        </w:rPr>
        <w:t>: Influence of culture; Sub-cultural aspects of consumer behavior.</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9</w:t>
      </w:r>
      <w:r w:rsidRPr="00422B4B">
        <w:rPr>
          <w:sz w:val="22"/>
          <w:szCs w:val="22"/>
        </w:rPr>
        <w:tab/>
        <w:t xml:space="preserve">Opinion Leadership and Diffusion of Innovations: Opinion leadership-process, measurement, profile; Innovation, diffusion and adaptation process. </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10</w:t>
      </w:r>
      <w:r w:rsidRPr="00422B4B">
        <w:rPr>
          <w:sz w:val="22"/>
          <w:szCs w:val="22"/>
        </w:rPr>
        <w:tab/>
        <w:t>Models of buyer behavior.</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11</w:t>
      </w:r>
      <w:r w:rsidRPr="00422B4B">
        <w:rPr>
          <w:sz w:val="22"/>
          <w:szCs w:val="22"/>
        </w:rPr>
        <w:tab/>
        <w:t>Evaluation</w:t>
      </w:r>
    </w:p>
    <w:p w:rsidR="007D040E" w:rsidRPr="00422B4B" w:rsidRDefault="007D040E" w:rsidP="007D040E">
      <w:pPr>
        <w:spacing w:line="360" w:lineRule="auto"/>
        <w:jc w:val="both"/>
        <w:rPr>
          <w:sz w:val="22"/>
          <w:szCs w:val="22"/>
        </w:rPr>
      </w:pPr>
    </w:p>
    <w:p w:rsidR="007D040E" w:rsidRPr="00422B4B" w:rsidRDefault="007D040E" w:rsidP="007D040E">
      <w:pPr>
        <w:spacing w:line="360" w:lineRule="auto"/>
        <w:jc w:val="right"/>
        <w:rPr>
          <w:sz w:val="22"/>
          <w:szCs w:val="22"/>
        </w:rPr>
      </w:pPr>
      <w:r w:rsidRPr="00422B4B">
        <w:rPr>
          <w:sz w:val="22"/>
          <w:szCs w:val="22"/>
        </w:rPr>
        <w:t xml:space="preserve">Dr. </w:t>
      </w:r>
      <w:proofErr w:type="spellStart"/>
      <w:r w:rsidRPr="00422B4B">
        <w:rPr>
          <w:sz w:val="22"/>
          <w:szCs w:val="22"/>
        </w:rPr>
        <w:t>Mahabir</w:t>
      </w:r>
      <w:proofErr w:type="spellEnd"/>
      <w:r w:rsidRPr="00422B4B">
        <w:rPr>
          <w:sz w:val="22"/>
          <w:szCs w:val="22"/>
        </w:rPr>
        <w:t xml:space="preserve"> Singh</w:t>
      </w:r>
    </w:p>
    <w:p w:rsidR="007D040E" w:rsidRPr="00422B4B" w:rsidRDefault="007D040E" w:rsidP="00841E50">
      <w:pPr>
        <w:spacing w:after="200" w:line="276" w:lineRule="auto"/>
        <w:rPr>
          <w:sz w:val="22"/>
          <w:szCs w:val="22"/>
        </w:rPr>
      </w:pPr>
    </w:p>
    <w:p w:rsidR="00841E50" w:rsidRPr="00422B4B" w:rsidRDefault="00841E50" w:rsidP="00841E50">
      <w:pPr>
        <w:spacing w:after="200" w:line="276" w:lineRule="auto"/>
        <w:rPr>
          <w:sz w:val="22"/>
          <w:szCs w:val="22"/>
        </w:rPr>
      </w:pPr>
    </w:p>
    <w:p w:rsidR="00841E50" w:rsidRPr="00422B4B" w:rsidRDefault="00841E50" w:rsidP="00841E50">
      <w:pPr>
        <w:spacing w:after="200" w:line="276" w:lineRule="auto"/>
        <w:rPr>
          <w:sz w:val="22"/>
          <w:szCs w:val="22"/>
        </w:rPr>
      </w:pPr>
    </w:p>
    <w:p w:rsidR="00422B4B" w:rsidRDefault="00422B4B">
      <w:pPr>
        <w:spacing w:after="200" w:line="276" w:lineRule="auto"/>
        <w:rPr>
          <w:sz w:val="22"/>
          <w:szCs w:val="22"/>
        </w:rPr>
      </w:pPr>
      <w:r>
        <w:rPr>
          <w:sz w:val="22"/>
          <w:szCs w:val="22"/>
        </w:rPr>
        <w:br w:type="page"/>
      </w:r>
    </w:p>
    <w:p w:rsidR="007D040E" w:rsidRPr="00422B4B" w:rsidRDefault="007D040E" w:rsidP="007D040E">
      <w:pPr>
        <w:autoSpaceDE w:val="0"/>
        <w:autoSpaceDN w:val="0"/>
        <w:adjustRightInd w:val="0"/>
        <w:jc w:val="center"/>
        <w:rPr>
          <w:b/>
          <w:sz w:val="22"/>
          <w:szCs w:val="22"/>
        </w:rPr>
      </w:pPr>
      <w:r w:rsidRPr="00422B4B">
        <w:rPr>
          <w:b/>
          <w:sz w:val="22"/>
          <w:szCs w:val="22"/>
        </w:rPr>
        <w:lastRenderedPageBreak/>
        <w:t>MC 202</w:t>
      </w:r>
    </w:p>
    <w:p w:rsidR="007D040E" w:rsidRPr="00422B4B" w:rsidRDefault="007D040E" w:rsidP="007D040E">
      <w:pPr>
        <w:autoSpaceDE w:val="0"/>
        <w:autoSpaceDN w:val="0"/>
        <w:adjustRightInd w:val="0"/>
        <w:jc w:val="center"/>
        <w:rPr>
          <w:sz w:val="22"/>
          <w:szCs w:val="22"/>
        </w:rPr>
      </w:pPr>
      <w:r w:rsidRPr="00422B4B">
        <w:rPr>
          <w:b/>
          <w:sz w:val="22"/>
          <w:szCs w:val="22"/>
        </w:rPr>
        <w:t>INTERNATIONAL BUSINESS ENVIRONMENT</w:t>
      </w:r>
    </w:p>
    <w:p w:rsidR="007D040E" w:rsidRPr="00422B4B" w:rsidRDefault="007D040E" w:rsidP="007D040E">
      <w:pPr>
        <w:autoSpaceDE w:val="0"/>
        <w:autoSpaceDN w:val="0"/>
        <w:adjustRightInd w:val="0"/>
        <w:spacing w:line="360" w:lineRule="auto"/>
        <w:jc w:val="center"/>
        <w:rPr>
          <w:b/>
          <w:sz w:val="22"/>
          <w:szCs w:val="22"/>
        </w:rPr>
      </w:pPr>
      <w:r w:rsidRPr="00422B4B">
        <w:rPr>
          <w:b/>
          <w:sz w:val="22"/>
          <w:szCs w:val="22"/>
        </w:rPr>
        <w:t>M.Com (P): Section A&amp;B</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1:</w:t>
      </w:r>
      <w:r w:rsidRPr="00422B4B">
        <w:rPr>
          <w:sz w:val="22"/>
          <w:szCs w:val="22"/>
        </w:rPr>
        <w:tab/>
        <w:t>International business: nature, importance and scope.</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2:</w:t>
      </w:r>
      <w:r w:rsidRPr="00422B4B">
        <w:rPr>
          <w:sz w:val="22"/>
          <w:szCs w:val="22"/>
        </w:rPr>
        <w:tab/>
        <w:t xml:space="preserve"> Framework for analyzing international business environment: Geographical, economic, socio-cultural, political and legal environment.</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3:</w:t>
      </w:r>
      <w:r w:rsidRPr="00422B4B">
        <w:rPr>
          <w:sz w:val="22"/>
          <w:szCs w:val="22"/>
        </w:rPr>
        <w:tab/>
        <w:t>Multinational corporations: nature and role; Technology transfers: importance and types.</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4:</w:t>
      </w:r>
      <w:r w:rsidRPr="00422B4B">
        <w:rPr>
          <w:sz w:val="22"/>
          <w:szCs w:val="22"/>
        </w:rPr>
        <w:tab/>
        <w:t>Foreign Investment: nature, types and barriers.</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5:</w:t>
      </w:r>
      <w:r w:rsidRPr="00422B4B">
        <w:rPr>
          <w:sz w:val="22"/>
          <w:szCs w:val="22"/>
        </w:rPr>
        <w:tab/>
        <w:t>An overview of International economic institutions: WTO, UNCTAD.</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6:</w:t>
      </w:r>
      <w:r w:rsidRPr="00422B4B">
        <w:rPr>
          <w:sz w:val="22"/>
          <w:szCs w:val="22"/>
        </w:rPr>
        <w:tab/>
        <w:t>An overview of International economic institutions: IMF, World Bank.</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7:</w:t>
      </w:r>
      <w:r w:rsidRPr="00422B4B">
        <w:rPr>
          <w:sz w:val="22"/>
          <w:szCs w:val="22"/>
        </w:rPr>
        <w:tab/>
        <w:t>Generalized system of preferences; International commodity agreements.</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8:</w:t>
      </w:r>
      <w:r w:rsidRPr="00422B4B">
        <w:rPr>
          <w:sz w:val="22"/>
          <w:szCs w:val="22"/>
        </w:rPr>
        <w:tab/>
        <w:t xml:space="preserve">Regional economic co-operation: types and rationale, EU, NAFTA. </w:t>
      </w:r>
    </w:p>
    <w:p w:rsidR="007D040E" w:rsidRPr="00422B4B" w:rsidRDefault="007D040E" w:rsidP="007D040E">
      <w:pPr>
        <w:autoSpaceDE w:val="0"/>
        <w:autoSpaceDN w:val="0"/>
        <w:adjustRightInd w:val="0"/>
        <w:spacing w:line="360" w:lineRule="auto"/>
        <w:jc w:val="both"/>
        <w:rPr>
          <w:sz w:val="22"/>
          <w:szCs w:val="22"/>
        </w:rPr>
      </w:pPr>
      <w:r w:rsidRPr="00422B4B">
        <w:rPr>
          <w:sz w:val="22"/>
          <w:szCs w:val="22"/>
        </w:rPr>
        <w:t>Week 9:</w:t>
      </w:r>
      <w:r w:rsidRPr="00422B4B">
        <w:rPr>
          <w:sz w:val="22"/>
          <w:szCs w:val="22"/>
        </w:rPr>
        <w:tab/>
        <w:t>Regional economic co-operation: ASEAN, SAFTA.</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10:</w:t>
      </w:r>
      <w:r w:rsidRPr="00422B4B">
        <w:rPr>
          <w:sz w:val="22"/>
          <w:szCs w:val="22"/>
        </w:rPr>
        <w:tab/>
        <w:t>Foreign Exchange Markets: nature, participants, Foreign exchange rates determinants.</w:t>
      </w:r>
    </w:p>
    <w:p w:rsidR="007D040E" w:rsidRPr="00422B4B" w:rsidRDefault="007D040E" w:rsidP="007D040E">
      <w:pPr>
        <w:spacing w:line="360" w:lineRule="auto"/>
        <w:ind w:left="1440" w:hanging="1440"/>
        <w:jc w:val="both"/>
        <w:rPr>
          <w:sz w:val="22"/>
          <w:szCs w:val="22"/>
        </w:rPr>
      </w:pPr>
      <w:r w:rsidRPr="00422B4B">
        <w:rPr>
          <w:sz w:val="22"/>
          <w:szCs w:val="22"/>
        </w:rPr>
        <w:t>Week 11:</w:t>
      </w:r>
      <w:r w:rsidRPr="00422B4B">
        <w:rPr>
          <w:sz w:val="22"/>
          <w:szCs w:val="22"/>
        </w:rPr>
        <w:tab/>
        <w:t>Exchange rates arrangement in India, Foreign Exchange Risk: nature and management.</w:t>
      </w:r>
    </w:p>
    <w:p w:rsidR="007D040E" w:rsidRPr="00422B4B" w:rsidRDefault="007D040E" w:rsidP="007D040E">
      <w:pPr>
        <w:spacing w:line="360" w:lineRule="auto"/>
        <w:ind w:left="1440" w:hanging="1440"/>
        <w:jc w:val="both"/>
        <w:rPr>
          <w:sz w:val="22"/>
          <w:szCs w:val="22"/>
        </w:rPr>
      </w:pPr>
      <w:r w:rsidRPr="00422B4B">
        <w:rPr>
          <w:sz w:val="22"/>
          <w:szCs w:val="22"/>
        </w:rPr>
        <w:tab/>
        <w:t>Evaluation</w:t>
      </w:r>
    </w:p>
    <w:p w:rsidR="007D040E" w:rsidRPr="00422B4B" w:rsidRDefault="007D040E" w:rsidP="007D040E">
      <w:pPr>
        <w:jc w:val="right"/>
        <w:rPr>
          <w:sz w:val="22"/>
          <w:szCs w:val="22"/>
        </w:rPr>
      </w:pPr>
    </w:p>
    <w:p w:rsidR="007D040E" w:rsidRPr="00422B4B" w:rsidRDefault="007D040E" w:rsidP="007D040E">
      <w:pPr>
        <w:spacing w:line="360" w:lineRule="auto"/>
        <w:jc w:val="right"/>
        <w:rPr>
          <w:sz w:val="22"/>
          <w:szCs w:val="22"/>
        </w:rPr>
      </w:pPr>
      <w:r w:rsidRPr="00422B4B">
        <w:rPr>
          <w:sz w:val="22"/>
          <w:szCs w:val="22"/>
        </w:rPr>
        <w:t xml:space="preserve">Dr. </w:t>
      </w:r>
      <w:proofErr w:type="spellStart"/>
      <w:r w:rsidRPr="00422B4B">
        <w:rPr>
          <w:sz w:val="22"/>
          <w:szCs w:val="22"/>
        </w:rPr>
        <w:t>Mahabir</w:t>
      </w:r>
      <w:proofErr w:type="spellEnd"/>
      <w:r w:rsidRPr="00422B4B">
        <w:rPr>
          <w:sz w:val="22"/>
          <w:szCs w:val="22"/>
        </w:rPr>
        <w:t xml:space="preserve"> Singh</w:t>
      </w:r>
    </w:p>
    <w:p w:rsidR="007D040E" w:rsidRPr="00422B4B" w:rsidRDefault="007D040E" w:rsidP="007D040E">
      <w:pPr>
        <w:jc w:val="right"/>
        <w:rPr>
          <w:sz w:val="22"/>
          <w:szCs w:val="22"/>
        </w:rPr>
      </w:pPr>
      <w:r w:rsidRPr="00422B4B">
        <w:rPr>
          <w:sz w:val="22"/>
          <w:szCs w:val="22"/>
        </w:rPr>
        <w:br w:type="page"/>
      </w:r>
    </w:p>
    <w:p w:rsidR="007D040E" w:rsidRPr="00422B4B" w:rsidRDefault="007D040E" w:rsidP="007D040E">
      <w:pPr>
        <w:autoSpaceDE w:val="0"/>
        <w:autoSpaceDN w:val="0"/>
        <w:adjustRightInd w:val="0"/>
        <w:jc w:val="center"/>
        <w:rPr>
          <w:b/>
          <w:sz w:val="22"/>
          <w:szCs w:val="22"/>
        </w:rPr>
      </w:pPr>
      <w:r w:rsidRPr="00422B4B">
        <w:rPr>
          <w:b/>
          <w:sz w:val="22"/>
          <w:szCs w:val="22"/>
        </w:rPr>
        <w:lastRenderedPageBreak/>
        <w:t>MC-409</w:t>
      </w:r>
    </w:p>
    <w:p w:rsidR="007D040E" w:rsidRPr="00422B4B" w:rsidRDefault="007D040E" w:rsidP="007D040E">
      <w:pPr>
        <w:spacing w:line="360" w:lineRule="auto"/>
        <w:ind w:left="1440" w:hanging="1440"/>
        <w:jc w:val="center"/>
        <w:rPr>
          <w:b/>
          <w:sz w:val="22"/>
          <w:szCs w:val="22"/>
        </w:rPr>
      </w:pPr>
      <w:r w:rsidRPr="00422B4B">
        <w:rPr>
          <w:b/>
          <w:sz w:val="22"/>
          <w:szCs w:val="22"/>
        </w:rPr>
        <w:t>SALES MANAGEMENT</w:t>
      </w:r>
    </w:p>
    <w:p w:rsidR="007D040E" w:rsidRPr="00422B4B" w:rsidRDefault="007D040E" w:rsidP="007D040E">
      <w:pPr>
        <w:spacing w:line="360" w:lineRule="auto"/>
        <w:ind w:left="1440" w:hanging="1440"/>
        <w:jc w:val="center"/>
        <w:rPr>
          <w:b/>
          <w:sz w:val="22"/>
          <w:szCs w:val="22"/>
        </w:rPr>
      </w:pPr>
      <w:r w:rsidRPr="00422B4B">
        <w:rPr>
          <w:b/>
          <w:sz w:val="22"/>
          <w:szCs w:val="22"/>
        </w:rPr>
        <w:t>M. Com (F): Section B</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1:</w:t>
      </w:r>
      <w:r w:rsidRPr="00422B4B">
        <w:rPr>
          <w:sz w:val="22"/>
          <w:szCs w:val="22"/>
        </w:rPr>
        <w:tab/>
        <w:t>Sales Management: Concept, Objectives and functions; Integrated sales and marketing management.</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 xml:space="preserve">Week 2: </w:t>
      </w:r>
      <w:r w:rsidRPr="00422B4B">
        <w:rPr>
          <w:sz w:val="22"/>
          <w:szCs w:val="22"/>
        </w:rPr>
        <w:tab/>
        <w:t>Personal Selling: Concept and classification of sales jobs; Buyer seller dyads; Personal selling process; Theories of selling.</w:t>
      </w:r>
    </w:p>
    <w:p w:rsidR="007D040E" w:rsidRPr="00422B4B" w:rsidRDefault="007D040E" w:rsidP="007D040E">
      <w:pPr>
        <w:autoSpaceDE w:val="0"/>
        <w:autoSpaceDN w:val="0"/>
        <w:adjustRightInd w:val="0"/>
        <w:spacing w:line="360" w:lineRule="auto"/>
        <w:ind w:left="1440" w:hanging="1440"/>
        <w:jc w:val="both"/>
        <w:rPr>
          <w:sz w:val="22"/>
          <w:szCs w:val="22"/>
        </w:rPr>
      </w:pPr>
      <w:proofErr w:type="gramStart"/>
      <w:r w:rsidRPr="00422B4B">
        <w:rPr>
          <w:sz w:val="22"/>
          <w:szCs w:val="22"/>
        </w:rPr>
        <w:t>Week  3</w:t>
      </w:r>
      <w:proofErr w:type="gramEnd"/>
      <w:r w:rsidRPr="00422B4B">
        <w:rPr>
          <w:sz w:val="22"/>
          <w:szCs w:val="22"/>
        </w:rPr>
        <w:t xml:space="preserve">: </w:t>
      </w:r>
      <w:r w:rsidRPr="00422B4B">
        <w:rPr>
          <w:sz w:val="22"/>
          <w:szCs w:val="22"/>
        </w:rPr>
        <w:tab/>
        <w:t>Sales Planning: Importance, approaches and process of sales planning; Sales forecasting.</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 xml:space="preserve">Week 4: </w:t>
      </w:r>
      <w:r w:rsidRPr="00422B4B">
        <w:rPr>
          <w:sz w:val="22"/>
          <w:szCs w:val="22"/>
        </w:rPr>
        <w:tab/>
        <w:t xml:space="preserve">Sales budgeting. Sales Organization: Purpose, principles and process of setting up a sales organization; Sales organizational structures; Field sales organization; </w:t>
      </w:r>
      <w:proofErr w:type="gramStart"/>
      <w:r w:rsidRPr="00422B4B">
        <w:rPr>
          <w:sz w:val="22"/>
          <w:szCs w:val="22"/>
        </w:rPr>
        <w:t>Determining</w:t>
      </w:r>
      <w:proofErr w:type="gramEnd"/>
      <w:r w:rsidRPr="00422B4B">
        <w:rPr>
          <w:sz w:val="22"/>
          <w:szCs w:val="22"/>
        </w:rPr>
        <w:t xml:space="preserve"> size of sales force.</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5:</w:t>
      </w:r>
      <w:r w:rsidRPr="00422B4B">
        <w:rPr>
          <w:sz w:val="22"/>
          <w:szCs w:val="22"/>
        </w:rPr>
        <w:tab/>
        <w:t>Territory and Quota Management: Need, procedure for setting up sales territories.</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6:</w:t>
      </w:r>
      <w:r w:rsidRPr="00422B4B">
        <w:rPr>
          <w:sz w:val="22"/>
          <w:szCs w:val="22"/>
        </w:rPr>
        <w:tab/>
        <w:t xml:space="preserve"> Time management; Routing; Sales Quotas: Purpose, types of quotas, administration of sales quota.</w:t>
      </w:r>
    </w:p>
    <w:p w:rsidR="007D040E" w:rsidRPr="00422B4B" w:rsidRDefault="007D040E" w:rsidP="007D040E">
      <w:pPr>
        <w:autoSpaceDE w:val="0"/>
        <w:autoSpaceDN w:val="0"/>
        <w:adjustRightInd w:val="0"/>
        <w:spacing w:line="360" w:lineRule="auto"/>
        <w:jc w:val="both"/>
        <w:rPr>
          <w:sz w:val="22"/>
          <w:szCs w:val="22"/>
        </w:rPr>
      </w:pPr>
      <w:proofErr w:type="gramStart"/>
      <w:r w:rsidRPr="00422B4B">
        <w:rPr>
          <w:sz w:val="22"/>
          <w:szCs w:val="22"/>
        </w:rPr>
        <w:t>Week  7</w:t>
      </w:r>
      <w:proofErr w:type="gramEnd"/>
      <w:r w:rsidRPr="00422B4B">
        <w:rPr>
          <w:sz w:val="22"/>
          <w:szCs w:val="22"/>
        </w:rPr>
        <w:t>:</w:t>
      </w:r>
      <w:r w:rsidRPr="00422B4B">
        <w:rPr>
          <w:sz w:val="22"/>
          <w:szCs w:val="22"/>
        </w:rPr>
        <w:tab/>
        <w:t>Managing the Sales-force: Recruitment; selection.</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8:</w:t>
      </w:r>
      <w:r w:rsidRPr="00422B4B">
        <w:rPr>
          <w:sz w:val="22"/>
          <w:szCs w:val="22"/>
        </w:rPr>
        <w:tab/>
        <w:t>Managing the Sales-force:  training; compensation; motivating and leading the sales-force; Sales meetings and contests.</w:t>
      </w:r>
    </w:p>
    <w:p w:rsidR="007D040E" w:rsidRPr="00422B4B" w:rsidRDefault="007D040E" w:rsidP="007D040E">
      <w:pPr>
        <w:autoSpaceDE w:val="0"/>
        <w:autoSpaceDN w:val="0"/>
        <w:adjustRightInd w:val="0"/>
        <w:spacing w:line="360" w:lineRule="auto"/>
        <w:ind w:left="1440" w:hanging="1440"/>
        <w:jc w:val="both"/>
        <w:rPr>
          <w:sz w:val="22"/>
          <w:szCs w:val="22"/>
        </w:rPr>
      </w:pPr>
      <w:r w:rsidRPr="00422B4B">
        <w:rPr>
          <w:sz w:val="22"/>
          <w:szCs w:val="22"/>
        </w:rPr>
        <w:t>Week 9:</w:t>
      </w:r>
      <w:r w:rsidRPr="00422B4B">
        <w:rPr>
          <w:sz w:val="22"/>
          <w:szCs w:val="22"/>
        </w:rPr>
        <w:tab/>
        <w:t>Control Process: Analysis of sales, costs and profitability; Management of sales expenses.</w:t>
      </w:r>
    </w:p>
    <w:p w:rsidR="007D040E" w:rsidRPr="00422B4B" w:rsidRDefault="007D040E" w:rsidP="007D040E">
      <w:pPr>
        <w:spacing w:line="360" w:lineRule="auto"/>
        <w:ind w:left="1440" w:hanging="1440"/>
        <w:jc w:val="both"/>
        <w:rPr>
          <w:sz w:val="22"/>
          <w:szCs w:val="22"/>
        </w:rPr>
      </w:pPr>
      <w:r w:rsidRPr="00422B4B">
        <w:rPr>
          <w:sz w:val="22"/>
          <w:szCs w:val="22"/>
        </w:rPr>
        <w:t>Week 10:</w:t>
      </w:r>
      <w:r w:rsidRPr="00422B4B">
        <w:rPr>
          <w:sz w:val="22"/>
          <w:szCs w:val="22"/>
        </w:rPr>
        <w:tab/>
        <w:t>Evaluating sales-force performance, Ethical issues in sales management.</w:t>
      </w:r>
    </w:p>
    <w:p w:rsidR="007D040E" w:rsidRPr="00422B4B" w:rsidRDefault="007D040E" w:rsidP="007D040E">
      <w:pPr>
        <w:spacing w:line="360" w:lineRule="auto"/>
        <w:ind w:left="1440" w:hanging="1440"/>
        <w:jc w:val="both"/>
        <w:rPr>
          <w:sz w:val="22"/>
          <w:szCs w:val="22"/>
        </w:rPr>
      </w:pPr>
      <w:r w:rsidRPr="00422B4B">
        <w:rPr>
          <w:sz w:val="22"/>
          <w:szCs w:val="22"/>
        </w:rPr>
        <w:t>Week 11:</w:t>
      </w:r>
      <w:r w:rsidRPr="00422B4B">
        <w:rPr>
          <w:sz w:val="22"/>
          <w:szCs w:val="22"/>
        </w:rPr>
        <w:tab/>
        <w:t>Evaluation.</w:t>
      </w:r>
    </w:p>
    <w:p w:rsidR="007D040E" w:rsidRPr="00422B4B" w:rsidRDefault="007D040E" w:rsidP="007D040E">
      <w:pPr>
        <w:spacing w:line="360" w:lineRule="auto"/>
        <w:ind w:left="1440" w:hanging="1440"/>
        <w:jc w:val="right"/>
        <w:rPr>
          <w:sz w:val="22"/>
          <w:szCs w:val="22"/>
        </w:rPr>
      </w:pPr>
    </w:p>
    <w:p w:rsidR="007D040E" w:rsidRPr="00422B4B" w:rsidRDefault="007D040E" w:rsidP="007D040E">
      <w:pPr>
        <w:spacing w:line="360" w:lineRule="auto"/>
        <w:ind w:left="1440" w:hanging="1440"/>
        <w:jc w:val="right"/>
        <w:rPr>
          <w:sz w:val="22"/>
          <w:szCs w:val="22"/>
        </w:rPr>
      </w:pPr>
    </w:p>
    <w:p w:rsidR="007D040E" w:rsidRPr="00422B4B" w:rsidRDefault="007D040E" w:rsidP="007D040E">
      <w:pPr>
        <w:spacing w:line="360" w:lineRule="auto"/>
        <w:jc w:val="right"/>
        <w:rPr>
          <w:sz w:val="22"/>
          <w:szCs w:val="22"/>
        </w:rPr>
      </w:pPr>
      <w:r w:rsidRPr="00422B4B">
        <w:rPr>
          <w:sz w:val="22"/>
          <w:szCs w:val="22"/>
        </w:rPr>
        <w:t xml:space="preserve">Dr. </w:t>
      </w:r>
      <w:proofErr w:type="spellStart"/>
      <w:r w:rsidRPr="00422B4B">
        <w:rPr>
          <w:sz w:val="22"/>
          <w:szCs w:val="22"/>
        </w:rPr>
        <w:t>Mahabir</w:t>
      </w:r>
      <w:proofErr w:type="spellEnd"/>
      <w:r w:rsidRPr="00422B4B">
        <w:rPr>
          <w:sz w:val="22"/>
          <w:szCs w:val="22"/>
        </w:rPr>
        <w:t xml:space="preserve"> Singh</w:t>
      </w:r>
    </w:p>
    <w:p w:rsidR="007D040E" w:rsidRPr="00422B4B" w:rsidRDefault="007D040E" w:rsidP="007D040E">
      <w:pPr>
        <w:spacing w:line="360" w:lineRule="auto"/>
        <w:ind w:left="1440" w:hanging="1440"/>
        <w:jc w:val="right"/>
        <w:rPr>
          <w:sz w:val="22"/>
          <w:szCs w:val="22"/>
        </w:rPr>
      </w:pPr>
    </w:p>
    <w:p w:rsidR="00A41800" w:rsidRPr="00422B4B" w:rsidRDefault="00A41800">
      <w:pPr>
        <w:spacing w:after="200" w:line="276" w:lineRule="auto"/>
        <w:rPr>
          <w:sz w:val="22"/>
          <w:szCs w:val="22"/>
        </w:rPr>
      </w:pPr>
      <w:r w:rsidRPr="00422B4B">
        <w:rPr>
          <w:sz w:val="22"/>
          <w:szCs w:val="22"/>
        </w:rPr>
        <w:br w:type="page"/>
      </w:r>
    </w:p>
    <w:p w:rsidR="00A41800" w:rsidRPr="00422B4B" w:rsidRDefault="00A41800" w:rsidP="00A41800">
      <w:pPr>
        <w:pStyle w:val="NoSpacing"/>
        <w:rPr>
          <w:rFonts w:ascii="Times New Roman" w:hAnsi="Times New Roman" w:cs="Times New Roman"/>
          <w:b/>
        </w:rPr>
      </w:pPr>
    </w:p>
    <w:p w:rsidR="00A41800" w:rsidRPr="00422B4B" w:rsidRDefault="00A41800" w:rsidP="00A41800">
      <w:pPr>
        <w:jc w:val="both"/>
        <w:rPr>
          <w:b/>
          <w:sz w:val="22"/>
          <w:szCs w:val="22"/>
        </w:rPr>
      </w:pPr>
      <w:r w:rsidRPr="00422B4B">
        <w:rPr>
          <w:b/>
          <w:sz w:val="22"/>
          <w:szCs w:val="22"/>
        </w:rPr>
        <w:t xml:space="preserve">Lecture </w:t>
      </w:r>
      <w:proofErr w:type="spellStart"/>
      <w:r w:rsidRPr="00422B4B">
        <w:rPr>
          <w:b/>
          <w:sz w:val="22"/>
          <w:szCs w:val="22"/>
        </w:rPr>
        <w:t>planfor</w:t>
      </w:r>
      <w:proofErr w:type="spellEnd"/>
      <w:r w:rsidRPr="00422B4B">
        <w:rPr>
          <w:b/>
          <w:sz w:val="22"/>
          <w:szCs w:val="22"/>
        </w:rPr>
        <w:t xml:space="preserve"> the Session 2014-15 (M.Com 4</w:t>
      </w:r>
      <w:r w:rsidRPr="00422B4B">
        <w:rPr>
          <w:b/>
          <w:sz w:val="22"/>
          <w:szCs w:val="22"/>
          <w:vertAlign w:val="superscript"/>
        </w:rPr>
        <w:t>th</w:t>
      </w:r>
      <w:r w:rsidRPr="00422B4B">
        <w:rPr>
          <w:b/>
          <w:sz w:val="22"/>
          <w:szCs w:val="22"/>
        </w:rPr>
        <w:t xml:space="preserve">Sem, Sec-A) of Corporate Tax Planning and </w:t>
      </w:r>
      <w:proofErr w:type="gramStart"/>
      <w:r w:rsidRPr="00422B4B">
        <w:rPr>
          <w:b/>
          <w:sz w:val="22"/>
          <w:szCs w:val="22"/>
        </w:rPr>
        <w:t>Management(</w:t>
      </w:r>
      <w:proofErr w:type="gramEnd"/>
      <w:r w:rsidRPr="00422B4B">
        <w:rPr>
          <w:b/>
          <w:sz w:val="22"/>
          <w:szCs w:val="22"/>
        </w:rPr>
        <w:t>MC- 402)</w:t>
      </w:r>
    </w:p>
    <w:p w:rsidR="009A5F06" w:rsidRPr="00422B4B" w:rsidRDefault="009A5F06" w:rsidP="00A41800">
      <w:pPr>
        <w:jc w:val="both"/>
        <w:rPr>
          <w:b/>
          <w:sz w:val="22"/>
          <w:szCs w:val="22"/>
        </w:rPr>
      </w:pPr>
    </w:p>
    <w:tbl>
      <w:tblPr>
        <w:tblStyle w:val="TableGrid"/>
        <w:tblW w:w="0" w:type="auto"/>
        <w:tblLook w:val="04A0"/>
      </w:tblPr>
      <w:tblGrid>
        <w:gridCol w:w="1818"/>
        <w:gridCol w:w="1800"/>
        <w:gridCol w:w="5958"/>
      </w:tblGrid>
      <w:tr w:rsidR="00A41800" w:rsidRPr="00422B4B" w:rsidTr="008A13C2">
        <w:trPr>
          <w:trHeight w:val="683"/>
        </w:trPr>
        <w:tc>
          <w:tcPr>
            <w:tcW w:w="1818" w:type="dxa"/>
            <w:vMerge w:val="restart"/>
          </w:tcPr>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rPr>
                <w:b/>
              </w:rPr>
            </w:pPr>
            <w:r w:rsidRPr="00422B4B">
              <w:rPr>
                <w:b/>
              </w:rPr>
              <w:t>JANUARY</w:t>
            </w:r>
          </w:p>
          <w:p w:rsidR="00A41800" w:rsidRPr="00422B4B" w:rsidRDefault="00A41800" w:rsidP="008A13C2">
            <w:pPr>
              <w:jc w:val="both"/>
              <w:rPr>
                <w:b/>
              </w:rPr>
            </w:pPr>
            <w:r w:rsidRPr="00422B4B">
              <w:rPr>
                <w:b/>
              </w:rPr>
              <w:t xml:space="preserve">     2015</w:t>
            </w:r>
          </w:p>
        </w:tc>
        <w:tc>
          <w:tcPr>
            <w:tcW w:w="1800" w:type="dxa"/>
          </w:tcPr>
          <w:p w:rsidR="00A41800" w:rsidRPr="00422B4B" w:rsidRDefault="00A41800" w:rsidP="008A13C2">
            <w:pPr>
              <w:jc w:val="both"/>
            </w:pPr>
            <w:r w:rsidRPr="00422B4B">
              <w:t>20/01/15</w:t>
            </w:r>
          </w:p>
          <w:p w:rsidR="00A41800" w:rsidRPr="00422B4B" w:rsidRDefault="00A41800" w:rsidP="008A13C2">
            <w:pPr>
              <w:jc w:val="both"/>
            </w:pPr>
          </w:p>
        </w:tc>
        <w:tc>
          <w:tcPr>
            <w:tcW w:w="5958" w:type="dxa"/>
          </w:tcPr>
          <w:p w:rsidR="00A41800" w:rsidRPr="00422B4B" w:rsidRDefault="00A41800" w:rsidP="008A13C2">
            <w:pPr>
              <w:jc w:val="both"/>
            </w:pPr>
            <w:r w:rsidRPr="00422B4B">
              <w:t xml:space="preserve">Introduction and concept of tax planning, Tax </w:t>
            </w:r>
          </w:p>
          <w:p w:rsidR="00A41800" w:rsidRPr="00422B4B" w:rsidRDefault="00A41800" w:rsidP="008A13C2">
            <w:pPr>
              <w:jc w:val="both"/>
            </w:pPr>
            <w:r w:rsidRPr="00422B4B">
              <w:t>Avoidance and tax  evasion</w:t>
            </w:r>
          </w:p>
        </w:tc>
      </w:tr>
      <w:tr w:rsidR="00A41800" w:rsidRPr="00422B4B" w:rsidTr="008A13C2">
        <w:trPr>
          <w:trHeight w:val="530"/>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23/01/15</w:t>
            </w:r>
          </w:p>
        </w:tc>
        <w:tc>
          <w:tcPr>
            <w:tcW w:w="5958" w:type="dxa"/>
          </w:tcPr>
          <w:p w:rsidR="00A41800" w:rsidRPr="00422B4B" w:rsidRDefault="00A41800" w:rsidP="008A13C2">
            <w:pPr>
              <w:jc w:val="both"/>
            </w:pPr>
            <w:r w:rsidRPr="00422B4B">
              <w:t>Management of tax planning, Requisites of successful tax planning</w:t>
            </w:r>
          </w:p>
        </w:tc>
      </w:tr>
      <w:tr w:rsidR="00A41800" w:rsidRPr="00422B4B" w:rsidTr="008A13C2">
        <w:trPr>
          <w:trHeight w:val="503"/>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27/01/15</w:t>
            </w:r>
          </w:p>
        </w:tc>
        <w:tc>
          <w:tcPr>
            <w:tcW w:w="5958" w:type="dxa"/>
          </w:tcPr>
          <w:p w:rsidR="00A41800" w:rsidRPr="00422B4B" w:rsidRDefault="00A41800" w:rsidP="008A13C2">
            <w:pPr>
              <w:jc w:val="both"/>
            </w:pPr>
            <w:r w:rsidRPr="00422B4B">
              <w:t>Tax planning with reference to setting up a new business</w:t>
            </w:r>
          </w:p>
        </w:tc>
      </w:tr>
      <w:tr w:rsidR="00A41800" w:rsidRPr="00422B4B" w:rsidTr="008A13C2">
        <w:trPr>
          <w:trHeight w:val="485"/>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30/01/15</w:t>
            </w:r>
          </w:p>
        </w:tc>
        <w:tc>
          <w:tcPr>
            <w:tcW w:w="5958" w:type="dxa"/>
          </w:tcPr>
          <w:p w:rsidR="00A41800" w:rsidRPr="00422B4B" w:rsidRDefault="00A41800" w:rsidP="008A13C2">
            <w:pPr>
              <w:jc w:val="both"/>
            </w:pPr>
            <w:r w:rsidRPr="00422B4B">
              <w:t>Tax planning with reference to business organization</w:t>
            </w:r>
          </w:p>
        </w:tc>
      </w:tr>
      <w:tr w:rsidR="00A41800" w:rsidRPr="00422B4B" w:rsidTr="008A13C2">
        <w:trPr>
          <w:trHeight w:val="620"/>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31/01/15</w:t>
            </w:r>
          </w:p>
        </w:tc>
        <w:tc>
          <w:tcPr>
            <w:tcW w:w="5958" w:type="dxa"/>
          </w:tcPr>
          <w:p w:rsidR="00A41800" w:rsidRPr="00422B4B" w:rsidRDefault="00A41800" w:rsidP="008A13C2">
            <w:pPr>
              <w:jc w:val="both"/>
            </w:pPr>
            <w:r w:rsidRPr="00422B4B">
              <w:t xml:space="preserve">Nature of business and </w:t>
            </w:r>
            <w:proofErr w:type="spellStart"/>
            <w:r w:rsidRPr="00422B4B">
              <w:t>locational</w:t>
            </w:r>
            <w:proofErr w:type="spellEnd"/>
            <w:r w:rsidRPr="00422B4B">
              <w:t xml:space="preserve"> aspects</w:t>
            </w:r>
          </w:p>
        </w:tc>
      </w:tr>
    </w:tbl>
    <w:p w:rsidR="00A41800" w:rsidRPr="00422B4B" w:rsidRDefault="00A41800" w:rsidP="00A41800">
      <w:pPr>
        <w:jc w:val="both"/>
        <w:rPr>
          <w:b/>
          <w:sz w:val="22"/>
          <w:szCs w:val="22"/>
        </w:rPr>
      </w:pPr>
    </w:p>
    <w:p w:rsidR="00A41800" w:rsidRPr="00422B4B" w:rsidRDefault="00A41800" w:rsidP="00A41800">
      <w:pPr>
        <w:jc w:val="both"/>
        <w:rPr>
          <w:b/>
          <w:sz w:val="22"/>
          <w:szCs w:val="22"/>
        </w:rPr>
      </w:pPr>
      <w:r w:rsidRPr="00422B4B">
        <w:rPr>
          <w:b/>
          <w:sz w:val="22"/>
          <w:szCs w:val="22"/>
        </w:rPr>
        <w:t>Lecture plan for the Session 2014-15 (M.Com 2</w:t>
      </w:r>
      <w:r w:rsidRPr="00422B4B">
        <w:rPr>
          <w:b/>
          <w:sz w:val="22"/>
          <w:szCs w:val="22"/>
          <w:vertAlign w:val="superscript"/>
        </w:rPr>
        <w:t>nd</w:t>
      </w:r>
      <w:r w:rsidRPr="00422B4B">
        <w:rPr>
          <w:b/>
          <w:sz w:val="22"/>
          <w:szCs w:val="22"/>
        </w:rPr>
        <w:t>Sem, Sec-B) of Financial Management and Policy (MC-204)</w:t>
      </w:r>
    </w:p>
    <w:tbl>
      <w:tblPr>
        <w:tblStyle w:val="TableGrid"/>
        <w:tblW w:w="0" w:type="auto"/>
        <w:tblLook w:val="04A0"/>
      </w:tblPr>
      <w:tblGrid>
        <w:gridCol w:w="1818"/>
        <w:gridCol w:w="1800"/>
        <w:gridCol w:w="5958"/>
      </w:tblGrid>
      <w:tr w:rsidR="00A41800" w:rsidRPr="00422B4B" w:rsidTr="008A13C2">
        <w:tc>
          <w:tcPr>
            <w:tcW w:w="1818" w:type="dxa"/>
            <w:vMerge w:val="restart"/>
          </w:tcPr>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rPr>
                <w:b/>
              </w:rPr>
            </w:pPr>
            <w:r w:rsidRPr="00422B4B">
              <w:rPr>
                <w:b/>
              </w:rPr>
              <w:t>JANUARY</w:t>
            </w:r>
          </w:p>
          <w:p w:rsidR="00A41800" w:rsidRPr="00422B4B" w:rsidRDefault="00A41800" w:rsidP="008A13C2">
            <w:pPr>
              <w:jc w:val="both"/>
              <w:rPr>
                <w:b/>
              </w:rPr>
            </w:pPr>
            <w:r w:rsidRPr="00422B4B">
              <w:rPr>
                <w:b/>
              </w:rPr>
              <w:t xml:space="preserve">     2015</w:t>
            </w:r>
          </w:p>
        </w:tc>
        <w:tc>
          <w:tcPr>
            <w:tcW w:w="1800" w:type="dxa"/>
          </w:tcPr>
          <w:p w:rsidR="00A41800" w:rsidRPr="00422B4B" w:rsidRDefault="00A41800" w:rsidP="008A13C2">
            <w:pPr>
              <w:jc w:val="both"/>
            </w:pPr>
            <w:r w:rsidRPr="00422B4B">
              <w:t>21/01/15</w:t>
            </w:r>
          </w:p>
        </w:tc>
        <w:tc>
          <w:tcPr>
            <w:tcW w:w="5958" w:type="dxa"/>
          </w:tcPr>
          <w:p w:rsidR="00A41800" w:rsidRPr="00422B4B" w:rsidRDefault="00A41800" w:rsidP="008A13C2">
            <w:pPr>
              <w:jc w:val="both"/>
            </w:pPr>
            <w:r w:rsidRPr="00422B4B">
              <w:t>Introduction to financial management, Nature, Significance and Scope of financial management.</w:t>
            </w:r>
          </w:p>
        </w:tc>
      </w:tr>
      <w:tr w:rsidR="00A41800" w:rsidRPr="00422B4B" w:rsidTr="008A13C2">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22/01/15</w:t>
            </w:r>
          </w:p>
        </w:tc>
        <w:tc>
          <w:tcPr>
            <w:tcW w:w="5958" w:type="dxa"/>
          </w:tcPr>
          <w:p w:rsidR="00A41800" w:rsidRPr="00422B4B" w:rsidRDefault="00A41800" w:rsidP="008A13C2">
            <w:pPr>
              <w:jc w:val="both"/>
            </w:pPr>
            <w:r w:rsidRPr="00422B4B">
              <w:t xml:space="preserve">Objective of financial management, Function of finance executive in an organization. </w:t>
            </w:r>
          </w:p>
        </w:tc>
      </w:tr>
      <w:tr w:rsidR="00A41800" w:rsidRPr="00422B4B" w:rsidTr="008A13C2">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23/01/15</w:t>
            </w:r>
          </w:p>
        </w:tc>
        <w:tc>
          <w:tcPr>
            <w:tcW w:w="5958" w:type="dxa"/>
          </w:tcPr>
          <w:p w:rsidR="00A41800" w:rsidRPr="00422B4B" w:rsidRDefault="00A41800" w:rsidP="008A13C2">
            <w:pPr>
              <w:jc w:val="both"/>
            </w:pPr>
            <w:r w:rsidRPr="00422B4B">
              <w:t xml:space="preserve">Time value of money and recent developments in financial management. </w:t>
            </w:r>
          </w:p>
        </w:tc>
      </w:tr>
      <w:tr w:rsidR="00A41800" w:rsidRPr="00422B4B" w:rsidTr="008A13C2">
        <w:trPr>
          <w:trHeight w:val="683"/>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28/01/15</w:t>
            </w:r>
          </w:p>
        </w:tc>
        <w:tc>
          <w:tcPr>
            <w:tcW w:w="5958" w:type="dxa"/>
          </w:tcPr>
          <w:p w:rsidR="00A41800" w:rsidRPr="00422B4B" w:rsidRDefault="00A41800" w:rsidP="008A13C2">
            <w:pPr>
              <w:jc w:val="both"/>
            </w:pPr>
            <w:r w:rsidRPr="00422B4B">
              <w:t>Introduction to financial planning, need and importance of financial planning and process.</w:t>
            </w:r>
          </w:p>
        </w:tc>
      </w:tr>
      <w:tr w:rsidR="00A41800" w:rsidRPr="00422B4B" w:rsidTr="008A13C2">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29/01/15</w:t>
            </w:r>
          </w:p>
        </w:tc>
        <w:tc>
          <w:tcPr>
            <w:tcW w:w="5958" w:type="dxa"/>
          </w:tcPr>
          <w:p w:rsidR="00A41800" w:rsidRPr="00422B4B" w:rsidRDefault="00A41800" w:rsidP="008A13C2">
            <w:pPr>
              <w:jc w:val="both"/>
            </w:pPr>
            <w:r w:rsidRPr="00422B4B">
              <w:t>Drafting a financial plan and introduction of financial forecasting.</w:t>
            </w:r>
          </w:p>
        </w:tc>
      </w:tr>
      <w:tr w:rsidR="00A41800" w:rsidRPr="00422B4B" w:rsidTr="008A13C2">
        <w:trPr>
          <w:trHeight w:val="440"/>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30/01/15</w:t>
            </w:r>
          </w:p>
        </w:tc>
        <w:tc>
          <w:tcPr>
            <w:tcW w:w="5958" w:type="dxa"/>
          </w:tcPr>
          <w:p w:rsidR="00A41800" w:rsidRPr="00422B4B" w:rsidRDefault="00A41800" w:rsidP="008A13C2">
            <w:pPr>
              <w:jc w:val="both"/>
            </w:pPr>
            <w:r w:rsidRPr="00422B4B">
              <w:t xml:space="preserve">Benefits and technique of financial forecasting. </w:t>
            </w:r>
          </w:p>
        </w:tc>
      </w:tr>
      <w:tr w:rsidR="00A41800" w:rsidRPr="00422B4B" w:rsidTr="008A13C2">
        <w:trPr>
          <w:trHeight w:val="422"/>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31/01/15</w:t>
            </w:r>
          </w:p>
        </w:tc>
        <w:tc>
          <w:tcPr>
            <w:tcW w:w="5958" w:type="dxa"/>
          </w:tcPr>
          <w:p w:rsidR="00A41800" w:rsidRPr="00422B4B" w:rsidRDefault="00A41800" w:rsidP="008A13C2">
            <w:pPr>
              <w:jc w:val="both"/>
            </w:pPr>
            <w:r w:rsidRPr="00422B4B">
              <w:t>Sources of finance.</w:t>
            </w:r>
          </w:p>
        </w:tc>
      </w:tr>
    </w:tbl>
    <w:p w:rsidR="00A41800" w:rsidRPr="00422B4B" w:rsidRDefault="00A41800" w:rsidP="00A41800">
      <w:pPr>
        <w:jc w:val="both"/>
        <w:rPr>
          <w:b/>
          <w:sz w:val="22"/>
          <w:szCs w:val="22"/>
        </w:rPr>
      </w:pPr>
    </w:p>
    <w:p w:rsidR="00A41800" w:rsidRPr="00422B4B" w:rsidRDefault="00A41800" w:rsidP="00A41800">
      <w:pPr>
        <w:jc w:val="both"/>
        <w:rPr>
          <w:b/>
          <w:sz w:val="22"/>
          <w:szCs w:val="22"/>
        </w:rPr>
      </w:pPr>
    </w:p>
    <w:p w:rsidR="00A41800" w:rsidRPr="00422B4B" w:rsidRDefault="00A41800" w:rsidP="00A41800">
      <w:pPr>
        <w:jc w:val="both"/>
        <w:rPr>
          <w:b/>
          <w:sz w:val="22"/>
          <w:szCs w:val="22"/>
        </w:rPr>
      </w:pPr>
    </w:p>
    <w:p w:rsidR="00A41800" w:rsidRPr="00422B4B" w:rsidRDefault="00A41800" w:rsidP="00A41800">
      <w:pPr>
        <w:jc w:val="both"/>
        <w:rPr>
          <w:b/>
          <w:sz w:val="22"/>
          <w:szCs w:val="22"/>
        </w:rPr>
      </w:pPr>
    </w:p>
    <w:p w:rsidR="000109C0" w:rsidRPr="00422B4B" w:rsidRDefault="000109C0" w:rsidP="00A41800">
      <w:pPr>
        <w:jc w:val="both"/>
        <w:rPr>
          <w:b/>
          <w:sz w:val="22"/>
          <w:szCs w:val="22"/>
        </w:rPr>
      </w:pPr>
    </w:p>
    <w:p w:rsidR="00393188" w:rsidRPr="00422B4B" w:rsidRDefault="00393188" w:rsidP="00393188">
      <w:pPr>
        <w:pStyle w:val="NoSpacing"/>
        <w:jc w:val="right"/>
        <w:rPr>
          <w:rFonts w:ascii="Times New Roman" w:hAnsi="Times New Roman" w:cs="Times New Roman"/>
          <w:b/>
        </w:rPr>
      </w:pPr>
      <w:r w:rsidRPr="00422B4B">
        <w:rPr>
          <w:rFonts w:ascii="Times New Roman" w:hAnsi="Times New Roman" w:cs="Times New Roman"/>
          <w:b/>
        </w:rPr>
        <w:t xml:space="preserve">Dr. </w:t>
      </w:r>
      <w:proofErr w:type="spellStart"/>
      <w:r w:rsidRPr="00422B4B">
        <w:rPr>
          <w:rFonts w:ascii="Times New Roman" w:hAnsi="Times New Roman" w:cs="Times New Roman"/>
          <w:b/>
        </w:rPr>
        <w:t>Subhash</w:t>
      </w:r>
      <w:proofErr w:type="spellEnd"/>
      <w:r w:rsidRPr="00422B4B">
        <w:rPr>
          <w:rFonts w:ascii="Times New Roman" w:hAnsi="Times New Roman" w:cs="Times New Roman"/>
          <w:b/>
        </w:rPr>
        <w:t xml:space="preserve"> </w:t>
      </w:r>
      <w:proofErr w:type="spellStart"/>
      <w:proofErr w:type="gramStart"/>
      <w:r w:rsidRPr="00422B4B">
        <w:rPr>
          <w:rFonts w:ascii="Times New Roman" w:hAnsi="Times New Roman" w:cs="Times New Roman"/>
          <w:b/>
        </w:rPr>
        <w:t>Chand</w:t>
      </w:r>
      <w:proofErr w:type="spellEnd"/>
      <w:r w:rsidRPr="00422B4B">
        <w:rPr>
          <w:rFonts w:ascii="Times New Roman" w:hAnsi="Times New Roman" w:cs="Times New Roman"/>
          <w:b/>
        </w:rPr>
        <w:t xml:space="preserve"> ,</w:t>
      </w:r>
      <w:proofErr w:type="gramEnd"/>
      <w:r w:rsidRPr="00422B4B">
        <w:rPr>
          <w:rFonts w:ascii="Times New Roman" w:hAnsi="Times New Roman" w:cs="Times New Roman"/>
          <w:b/>
        </w:rPr>
        <w:t xml:space="preserve"> Associate Professor</w:t>
      </w:r>
    </w:p>
    <w:p w:rsidR="00393188" w:rsidRPr="00422B4B" w:rsidRDefault="00393188" w:rsidP="00393188">
      <w:pPr>
        <w:pStyle w:val="NoSpacing"/>
        <w:jc w:val="right"/>
        <w:rPr>
          <w:rFonts w:ascii="Times New Roman" w:hAnsi="Times New Roman" w:cs="Times New Roman"/>
          <w:b/>
        </w:rPr>
      </w:pPr>
      <w:r w:rsidRPr="00422B4B">
        <w:rPr>
          <w:rFonts w:ascii="Times New Roman" w:hAnsi="Times New Roman" w:cs="Times New Roman"/>
          <w:b/>
        </w:rPr>
        <w:t>Department of Commerce</w:t>
      </w:r>
    </w:p>
    <w:p w:rsidR="00393188" w:rsidRPr="00422B4B" w:rsidRDefault="00393188" w:rsidP="00393188">
      <w:pPr>
        <w:pStyle w:val="NoSpacing"/>
        <w:jc w:val="right"/>
        <w:rPr>
          <w:rFonts w:ascii="Times New Roman" w:hAnsi="Times New Roman" w:cs="Times New Roman"/>
          <w:b/>
        </w:rPr>
      </w:pPr>
      <w:r w:rsidRPr="00422B4B">
        <w:rPr>
          <w:rFonts w:ascii="Times New Roman" w:hAnsi="Times New Roman" w:cs="Times New Roman"/>
          <w:b/>
        </w:rPr>
        <w:t xml:space="preserve">Kurukshetra </w:t>
      </w:r>
      <w:proofErr w:type="spellStart"/>
      <w:r w:rsidRPr="00422B4B">
        <w:rPr>
          <w:rFonts w:ascii="Times New Roman" w:hAnsi="Times New Roman" w:cs="Times New Roman"/>
          <w:b/>
        </w:rPr>
        <w:t>University</w:t>
      </w:r>
      <w:proofErr w:type="gramStart"/>
      <w:r w:rsidRPr="00422B4B">
        <w:rPr>
          <w:rFonts w:ascii="Times New Roman" w:hAnsi="Times New Roman" w:cs="Times New Roman"/>
          <w:b/>
        </w:rPr>
        <w:t>,Kurukshetra</w:t>
      </w:r>
      <w:proofErr w:type="spellEnd"/>
      <w:proofErr w:type="gramEnd"/>
    </w:p>
    <w:p w:rsidR="000109C0" w:rsidRPr="00422B4B" w:rsidRDefault="000109C0" w:rsidP="00A41800">
      <w:pPr>
        <w:jc w:val="both"/>
        <w:rPr>
          <w:b/>
          <w:sz w:val="22"/>
          <w:szCs w:val="22"/>
        </w:rPr>
      </w:pPr>
    </w:p>
    <w:p w:rsidR="000109C0" w:rsidRPr="00422B4B" w:rsidRDefault="000109C0" w:rsidP="00A41800">
      <w:pPr>
        <w:jc w:val="both"/>
        <w:rPr>
          <w:b/>
          <w:sz w:val="22"/>
          <w:szCs w:val="22"/>
        </w:rPr>
      </w:pPr>
    </w:p>
    <w:p w:rsidR="000109C0" w:rsidRPr="00422B4B" w:rsidRDefault="000109C0" w:rsidP="00A41800">
      <w:pPr>
        <w:jc w:val="both"/>
        <w:rPr>
          <w:b/>
          <w:sz w:val="22"/>
          <w:szCs w:val="22"/>
        </w:rPr>
      </w:pPr>
    </w:p>
    <w:p w:rsidR="000109C0" w:rsidRPr="00422B4B" w:rsidRDefault="000109C0" w:rsidP="00A41800">
      <w:pPr>
        <w:jc w:val="both"/>
        <w:rPr>
          <w:b/>
          <w:sz w:val="22"/>
          <w:szCs w:val="22"/>
        </w:rPr>
      </w:pPr>
    </w:p>
    <w:p w:rsidR="000109C0" w:rsidRDefault="000109C0" w:rsidP="00A41800">
      <w:pPr>
        <w:jc w:val="both"/>
        <w:rPr>
          <w:b/>
          <w:sz w:val="22"/>
          <w:szCs w:val="22"/>
        </w:rPr>
      </w:pPr>
    </w:p>
    <w:p w:rsidR="002C1839" w:rsidRDefault="002C1839" w:rsidP="00A41800">
      <w:pPr>
        <w:jc w:val="both"/>
        <w:rPr>
          <w:b/>
          <w:sz w:val="22"/>
          <w:szCs w:val="22"/>
        </w:rPr>
      </w:pPr>
    </w:p>
    <w:p w:rsidR="002C1839" w:rsidRDefault="002C1839" w:rsidP="00A41800">
      <w:pPr>
        <w:jc w:val="both"/>
        <w:rPr>
          <w:b/>
          <w:sz w:val="22"/>
          <w:szCs w:val="22"/>
        </w:rPr>
      </w:pPr>
    </w:p>
    <w:p w:rsidR="002C1839" w:rsidRPr="00422B4B" w:rsidRDefault="002C1839" w:rsidP="00A41800">
      <w:pPr>
        <w:jc w:val="both"/>
        <w:rPr>
          <w:b/>
          <w:sz w:val="22"/>
          <w:szCs w:val="22"/>
        </w:rPr>
      </w:pPr>
    </w:p>
    <w:p w:rsidR="000109C0" w:rsidRPr="00422B4B" w:rsidRDefault="000109C0" w:rsidP="00A41800">
      <w:pPr>
        <w:jc w:val="both"/>
        <w:rPr>
          <w:b/>
          <w:sz w:val="22"/>
          <w:szCs w:val="22"/>
        </w:rPr>
      </w:pPr>
    </w:p>
    <w:p w:rsidR="00A41800" w:rsidRPr="00422B4B" w:rsidRDefault="00A41800" w:rsidP="00A41800">
      <w:pPr>
        <w:jc w:val="both"/>
        <w:rPr>
          <w:b/>
          <w:sz w:val="22"/>
          <w:szCs w:val="22"/>
        </w:rPr>
      </w:pPr>
    </w:p>
    <w:p w:rsidR="00A41800" w:rsidRPr="00422B4B" w:rsidRDefault="00A41800" w:rsidP="00A41800">
      <w:pPr>
        <w:jc w:val="both"/>
        <w:rPr>
          <w:b/>
          <w:sz w:val="22"/>
          <w:szCs w:val="22"/>
        </w:rPr>
      </w:pPr>
      <w:r w:rsidRPr="00422B4B">
        <w:rPr>
          <w:b/>
          <w:sz w:val="22"/>
          <w:szCs w:val="22"/>
        </w:rPr>
        <w:lastRenderedPageBreak/>
        <w:t>Lecture plan for the Session 2014-15 (M.Com 4</w:t>
      </w:r>
      <w:r w:rsidRPr="00422B4B">
        <w:rPr>
          <w:b/>
          <w:sz w:val="22"/>
          <w:szCs w:val="22"/>
          <w:vertAlign w:val="superscript"/>
        </w:rPr>
        <w:t>th</w:t>
      </w:r>
      <w:r w:rsidRPr="00422B4B">
        <w:rPr>
          <w:b/>
          <w:sz w:val="22"/>
          <w:szCs w:val="22"/>
        </w:rPr>
        <w:t>Sem, Sec B) of Corporate Tax Planning and Management (MC- 402)</w:t>
      </w:r>
    </w:p>
    <w:tbl>
      <w:tblPr>
        <w:tblStyle w:val="TableGrid"/>
        <w:tblW w:w="0" w:type="auto"/>
        <w:tblLook w:val="04A0"/>
      </w:tblPr>
      <w:tblGrid>
        <w:gridCol w:w="1818"/>
        <w:gridCol w:w="1800"/>
        <w:gridCol w:w="5958"/>
      </w:tblGrid>
      <w:tr w:rsidR="00A41800" w:rsidRPr="00422B4B" w:rsidTr="008A13C2">
        <w:trPr>
          <w:trHeight w:val="557"/>
        </w:trPr>
        <w:tc>
          <w:tcPr>
            <w:tcW w:w="1818" w:type="dxa"/>
            <w:vMerge w:val="restart"/>
          </w:tcPr>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pPr>
          </w:p>
          <w:p w:rsidR="00A41800" w:rsidRPr="00422B4B" w:rsidRDefault="00A41800" w:rsidP="008A13C2">
            <w:pPr>
              <w:jc w:val="both"/>
              <w:rPr>
                <w:b/>
              </w:rPr>
            </w:pPr>
            <w:r w:rsidRPr="00422B4B">
              <w:rPr>
                <w:b/>
              </w:rPr>
              <w:t>JANUARY</w:t>
            </w:r>
          </w:p>
          <w:p w:rsidR="00A41800" w:rsidRPr="00422B4B" w:rsidRDefault="00A41800" w:rsidP="008A13C2">
            <w:pPr>
              <w:jc w:val="both"/>
              <w:rPr>
                <w:b/>
              </w:rPr>
            </w:pPr>
            <w:r w:rsidRPr="00422B4B">
              <w:rPr>
                <w:b/>
              </w:rPr>
              <w:t xml:space="preserve">    2015</w:t>
            </w:r>
          </w:p>
        </w:tc>
        <w:tc>
          <w:tcPr>
            <w:tcW w:w="1800" w:type="dxa"/>
          </w:tcPr>
          <w:p w:rsidR="00A41800" w:rsidRPr="00422B4B" w:rsidRDefault="00A41800" w:rsidP="008A13C2">
            <w:pPr>
              <w:jc w:val="both"/>
            </w:pPr>
            <w:r w:rsidRPr="00422B4B">
              <w:t>20/01/15</w:t>
            </w:r>
          </w:p>
        </w:tc>
        <w:tc>
          <w:tcPr>
            <w:tcW w:w="5958" w:type="dxa"/>
          </w:tcPr>
          <w:p w:rsidR="00A41800" w:rsidRPr="00422B4B" w:rsidRDefault="00A41800" w:rsidP="008A13C2">
            <w:pPr>
              <w:jc w:val="both"/>
            </w:pPr>
            <w:r w:rsidRPr="00422B4B">
              <w:t>Introduction and concept of tax planning</w:t>
            </w:r>
          </w:p>
        </w:tc>
      </w:tr>
      <w:tr w:rsidR="00A41800" w:rsidRPr="00422B4B" w:rsidTr="008A13C2">
        <w:trPr>
          <w:trHeight w:val="440"/>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21/01/15</w:t>
            </w:r>
          </w:p>
        </w:tc>
        <w:tc>
          <w:tcPr>
            <w:tcW w:w="5958" w:type="dxa"/>
          </w:tcPr>
          <w:p w:rsidR="00A41800" w:rsidRPr="00422B4B" w:rsidRDefault="00A41800" w:rsidP="008A13C2">
            <w:pPr>
              <w:jc w:val="both"/>
            </w:pPr>
            <w:r w:rsidRPr="00422B4B">
              <w:t>Avoidance and evasion of tax planning</w:t>
            </w:r>
          </w:p>
        </w:tc>
      </w:tr>
      <w:tr w:rsidR="00A41800" w:rsidRPr="00422B4B" w:rsidTr="008A13C2">
        <w:trPr>
          <w:trHeight w:val="530"/>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22/01/15</w:t>
            </w:r>
          </w:p>
        </w:tc>
        <w:tc>
          <w:tcPr>
            <w:tcW w:w="5958" w:type="dxa"/>
          </w:tcPr>
          <w:p w:rsidR="00A41800" w:rsidRPr="00422B4B" w:rsidRDefault="00A41800" w:rsidP="008A13C2">
            <w:pPr>
              <w:jc w:val="both"/>
            </w:pPr>
            <w:r w:rsidRPr="00422B4B">
              <w:t>Management of tax planning, Requisites of successful tax planning</w:t>
            </w:r>
          </w:p>
        </w:tc>
      </w:tr>
      <w:tr w:rsidR="00A41800" w:rsidRPr="00422B4B" w:rsidTr="008A13C2">
        <w:trPr>
          <w:trHeight w:val="503"/>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27/01/15</w:t>
            </w:r>
          </w:p>
        </w:tc>
        <w:tc>
          <w:tcPr>
            <w:tcW w:w="5958" w:type="dxa"/>
          </w:tcPr>
          <w:p w:rsidR="00A41800" w:rsidRPr="00422B4B" w:rsidRDefault="00A41800" w:rsidP="008A13C2">
            <w:pPr>
              <w:jc w:val="both"/>
            </w:pPr>
            <w:r w:rsidRPr="00422B4B">
              <w:t>Tax planning with reference to setting up a new business</w:t>
            </w:r>
          </w:p>
        </w:tc>
      </w:tr>
      <w:tr w:rsidR="00A41800" w:rsidRPr="00422B4B" w:rsidTr="008A13C2">
        <w:trPr>
          <w:trHeight w:val="485"/>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28/01/15</w:t>
            </w:r>
          </w:p>
        </w:tc>
        <w:tc>
          <w:tcPr>
            <w:tcW w:w="5958" w:type="dxa"/>
          </w:tcPr>
          <w:p w:rsidR="00A41800" w:rsidRPr="00422B4B" w:rsidRDefault="00A41800" w:rsidP="008A13C2">
            <w:pPr>
              <w:jc w:val="both"/>
            </w:pPr>
            <w:r w:rsidRPr="00422B4B">
              <w:t>Tax planning with reference to business organization</w:t>
            </w:r>
          </w:p>
        </w:tc>
      </w:tr>
      <w:tr w:rsidR="00A41800" w:rsidRPr="00422B4B" w:rsidTr="008A13C2">
        <w:trPr>
          <w:trHeight w:val="620"/>
        </w:trPr>
        <w:tc>
          <w:tcPr>
            <w:tcW w:w="1818" w:type="dxa"/>
            <w:vMerge/>
          </w:tcPr>
          <w:p w:rsidR="00A41800" w:rsidRPr="00422B4B" w:rsidRDefault="00A41800" w:rsidP="008A13C2">
            <w:pPr>
              <w:jc w:val="both"/>
            </w:pPr>
          </w:p>
        </w:tc>
        <w:tc>
          <w:tcPr>
            <w:tcW w:w="1800" w:type="dxa"/>
          </w:tcPr>
          <w:p w:rsidR="00A41800" w:rsidRPr="00422B4B" w:rsidRDefault="00A41800" w:rsidP="008A13C2">
            <w:pPr>
              <w:jc w:val="both"/>
            </w:pPr>
            <w:r w:rsidRPr="00422B4B">
              <w:t>29/01/15</w:t>
            </w:r>
          </w:p>
        </w:tc>
        <w:tc>
          <w:tcPr>
            <w:tcW w:w="5958" w:type="dxa"/>
          </w:tcPr>
          <w:p w:rsidR="00A41800" w:rsidRPr="00422B4B" w:rsidRDefault="00A41800" w:rsidP="008A13C2">
            <w:pPr>
              <w:jc w:val="both"/>
            </w:pPr>
            <w:r w:rsidRPr="00422B4B">
              <w:t xml:space="preserve">Nature of business and </w:t>
            </w:r>
            <w:proofErr w:type="spellStart"/>
            <w:r w:rsidRPr="00422B4B">
              <w:t>locational</w:t>
            </w:r>
            <w:proofErr w:type="spellEnd"/>
            <w:r w:rsidRPr="00422B4B">
              <w:t xml:space="preserve"> aspects</w:t>
            </w:r>
          </w:p>
        </w:tc>
      </w:tr>
    </w:tbl>
    <w:p w:rsidR="00A41800" w:rsidRPr="00422B4B" w:rsidRDefault="00A41800" w:rsidP="00A41800">
      <w:pPr>
        <w:jc w:val="both"/>
        <w:rPr>
          <w:sz w:val="22"/>
          <w:szCs w:val="22"/>
        </w:rPr>
      </w:pPr>
    </w:p>
    <w:p w:rsidR="00A41800" w:rsidRPr="00422B4B" w:rsidRDefault="00A41800" w:rsidP="00A41800">
      <w:pPr>
        <w:jc w:val="both"/>
        <w:rPr>
          <w:sz w:val="22"/>
          <w:szCs w:val="22"/>
        </w:rPr>
      </w:pPr>
    </w:p>
    <w:p w:rsidR="00393188" w:rsidRPr="00422B4B" w:rsidRDefault="00393188" w:rsidP="00393188">
      <w:pPr>
        <w:pStyle w:val="NoSpacing"/>
        <w:jc w:val="right"/>
        <w:rPr>
          <w:rFonts w:ascii="Times New Roman" w:hAnsi="Times New Roman" w:cs="Times New Roman"/>
          <w:b/>
        </w:rPr>
      </w:pPr>
      <w:r w:rsidRPr="00422B4B">
        <w:rPr>
          <w:rFonts w:ascii="Times New Roman" w:hAnsi="Times New Roman" w:cs="Times New Roman"/>
          <w:b/>
        </w:rPr>
        <w:t xml:space="preserve">Dr. </w:t>
      </w:r>
      <w:proofErr w:type="spellStart"/>
      <w:r w:rsidRPr="00422B4B">
        <w:rPr>
          <w:rFonts w:ascii="Times New Roman" w:hAnsi="Times New Roman" w:cs="Times New Roman"/>
          <w:b/>
        </w:rPr>
        <w:t>Subhash</w:t>
      </w:r>
      <w:proofErr w:type="spellEnd"/>
      <w:r w:rsidRPr="00422B4B">
        <w:rPr>
          <w:rFonts w:ascii="Times New Roman" w:hAnsi="Times New Roman" w:cs="Times New Roman"/>
          <w:b/>
        </w:rPr>
        <w:t xml:space="preserve"> </w:t>
      </w:r>
      <w:proofErr w:type="spellStart"/>
      <w:proofErr w:type="gramStart"/>
      <w:r w:rsidRPr="00422B4B">
        <w:rPr>
          <w:rFonts w:ascii="Times New Roman" w:hAnsi="Times New Roman" w:cs="Times New Roman"/>
          <w:b/>
        </w:rPr>
        <w:t>Chand</w:t>
      </w:r>
      <w:proofErr w:type="spellEnd"/>
      <w:r w:rsidRPr="00422B4B">
        <w:rPr>
          <w:rFonts w:ascii="Times New Roman" w:hAnsi="Times New Roman" w:cs="Times New Roman"/>
          <w:b/>
        </w:rPr>
        <w:t xml:space="preserve"> ,</w:t>
      </w:r>
      <w:proofErr w:type="gramEnd"/>
      <w:r w:rsidRPr="00422B4B">
        <w:rPr>
          <w:rFonts w:ascii="Times New Roman" w:hAnsi="Times New Roman" w:cs="Times New Roman"/>
          <w:b/>
        </w:rPr>
        <w:t xml:space="preserve"> Associate Professor</w:t>
      </w:r>
    </w:p>
    <w:p w:rsidR="00393188" w:rsidRPr="00422B4B" w:rsidRDefault="00393188" w:rsidP="00393188">
      <w:pPr>
        <w:pStyle w:val="NoSpacing"/>
        <w:jc w:val="right"/>
        <w:rPr>
          <w:rFonts w:ascii="Times New Roman" w:hAnsi="Times New Roman" w:cs="Times New Roman"/>
          <w:b/>
        </w:rPr>
      </w:pPr>
      <w:r w:rsidRPr="00422B4B">
        <w:rPr>
          <w:rFonts w:ascii="Times New Roman" w:hAnsi="Times New Roman" w:cs="Times New Roman"/>
          <w:b/>
        </w:rPr>
        <w:t>Department of Commerce</w:t>
      </w:r>
    </w:p>
    <w:p w:rsidR="00393188" w:rsidRPr="00422B4B" w:rsidRDefault="00393188" w:rsidP="00393188">
      <w:pPr>
        <w:pStyle w:val="NoSpacing"/>
        <w:jc w:val="right"/>
        <w:rPr>
          <w:rFonts w:ascii="Times New Roman" w:hAnsi="Times New Roman" w:cs="Times New Roman"/>
          <w:b/>
        </w:rPr>
      </w:pPr>
      <w:r w:rsidRPr="00422B4B">
        <w:rPr>
          <w:rFonts w:ascii="Times New Roman" w:hAnsi="Times New Roman" w:cs="Times New Roman"/>
          <w:b/>
        </w:rPr>
        <w:t xml:space="preserve">Kurukshetra </w:t>
      </w:r>
      <w:proofErr w:type="spellStart"/>
      <w:r w:rsidRPr="00422B4B">
        <w:rPr>
          <w:rFonts w:ascii="Times New Roman" w:hAnsi="Times New Roman" w:cs="Times New Roman"/>
          <w:b/>
        </w:rPr>
        <w:t>University</w:t>
      </w:r>
      <w:proofErr w:type="gramStart"/>
      <w:r w:rsidRPr="00422B4B">
        <w:rPr>
          <w:rFonts w:ascii="Times New Roman" w:hAnsi="Times New Roman" w:cs="Times New Roman"/>
          <w:b/>
        </w:rPr>
        <w:t>,Kurukshetra</w:t>
      </w:r>
      <w:proofErr w:type="spellEnd"/>
      <w:proofErr w:type="gramEnd"/>
    </w:p>
    <w:p w:rsidR="0034533A" w:rsidRPr="00422B4B" w:rsidRDefault="0034533A">
      <w:pPr>
        <w:spacing w:after="200" w:line="276" w:lineRule="auto"/>
        <w:rPr>
          <w:sz w:val="22"/>
          <w:szCs w:val="22"/>
        </w:rPr>
      </w:pPr>
    </w:p>
    <w:p w:rsidR="00393188" w:rsidRDefault="00393188">
      <w:r>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737"/>
        <w:gridCol w:w="5954"/>
        <w:gridCol w:w="222"/>
      </w:tblGrid>
      <w:tr w:rsidR="0034533A" w:rsidRPr="00422B4B" w:rsidTr="00393188">
        <w:tc>
          <w:tcPr>
            <w:tcW w:w="9828" w:type="dxa"/>
            <w:gridSpan w:val="4"/>
            <w:tcBorders>
              <w:top w:val="nil"/>
              <w:left w:val="nil"/>
              <w:bottom w:val="single" w:sz="4" w:space="0" w:color="000000"/>
              <w:right w:val="nil"/>
            </w:tcBorders>
            <w:shd w:val="clear" w:color="auto" w:fill="auto"/>
          </w:tcPr>
          <w:p w:rsidR="0034533A" w:rsidRPr="00422B4B" w:rsidRDefault="0034533A" w:rsidP="008A13C2">
            <w:pPr>
              <w:jc w:val="center"/>
              <w:rPr>
                <w:b/>
                <w:u w:val="thick"/>
              </w:rPr>
            </w:pPr>
            <w:r w:rsidRPr="00422B4B">
              <w:rPr>
                <w:b/>
                <w:sz w:val="22"/>
                <w:szCs w:val="22"/>
                <w:u w:val="thick"/>
              </w:rPr>
              <w:lastRenderedPageBreak/>
              <w:t xml:space="preserve">Weekly Lecture Plan For M.Com. Semester II (Session 2014 – 15) </w:t>
            </w:r>
          </w:p>
          <w:p w:rsidR="0034533A" w:rsidRPr="00422B4B" w:rsidRDefault="0034533A" w:rsidP="008A13C2">
            <w:pPr>
              <w:jc w:val="center"/>
              <w:rPr>
                <w:b/>
                <w:u w:val="thick"/>
              </w:rPr>
            </w:pPr>
            <w:r w:rsidRPr="00422B4B">
              <w:rPr>
                <w:b/>
                <w:sz w:val="22"/>
                <w:szCs w:val="22"/>
                <w:u w:val="thick"/>
              </w:rPr>
              <w:t>for the Period of January, 2015</w:t>
            </w:r>
          </w:p>
          <w:p w:rsidR="0034533A" w:rsidRPr="00422B4B" w:rsidRDefault="0034533A" w:rsidP="008A13C2">
            <w:pPr>
              <w:rPr>
                <w:b/>
              </w:rPr>
            </w:pPr>
            <w:r w:rsidRPr="00422B4B">
              <w:rPr>
                <w:b/>
                <w:sz w:val="22"/>
                <w:szCs w:val="22"/>
              </w:rPr>
              <w:t>Class: M.Com (2</w:t>
            </w:r>
            <w:r w:rsidRPr="00422B4B">
              <w:rPr>
                <w:b/>
                <w:sz w:val="22"/>
                <w:szCs w:val="22"/>
                <w:vertAlign w:val="superscript"/>
              </w:rPr>
              <w:t>nd</w:t>
            </w:r>
            <w:r w:rsidRPr="00422B4B">
              <w:rPr>
                <w:b/>
                <w:sz w:val="22"/>
                <w:szCs w:val="22"/>
              </w:rPr>
              <w:t xml:space="preserve"> Semester) Section A</w:t>
            </w:r>
          </w:p>
          <w:p w:rsidR="0034533A" w:rsidRPr="00422B4B" w:rsidRDefault="0034533A" w:rsidP="008A13C2">
            <w:pPr>
              <w:rPr>
                <w:b/>
              </w:rPr>
            </w:pPr>
            <w:r w:rsidRPr="00422B4B">
              <w:rPr>
                <w:b/>
                <w:sz w:val="22"/>
                <w:szCs w:val="22"/>
              </w:rPr>
              <w:t>Subject: Financial Management and Policy</w:t>
            </w:r>
          </w:p>
          <w:p w:rsidR="0034533A" w:rsidRPr="00422B4B" w:rsidRDefault="0034533A" w:rsidP="008A13C2">
            <w:pPr>
              <w:rPr>
                <w:b/>
              </w:rPr>
            </w:pPr>
            <w:r w:rsidRPr="00422B4B">
              <w:rPr>
                <w:b/>
                <w:sz w:val="22"/>
                <w:szCs w:val="22"/>
              </w:rPr>
              <w:t>Subject Code: MC - 204</w:t>
            </w:r>
          </w:p>
          <w:p w:rsidR="0034533A" w:rsidRPr="00422B4B" w:rsidRDefault="0034533A" w:rsidP="008A13C2">
            <w:pPr>
              <w:rPr>
                <w:b/>
              </w:rPr>
            </w:pPr>
          </w:p>
          <w:p w:rsidR="0034533A" w:rsidRPr="00422B4B" w:rsidRDefault="0034533A" w:rsidP="008A13C2">
            <w:pPr>
              <w:rPr>
                <w:b/>
              </w:rPr>
            </w:pPr>
          </w:p>
        </w:tc>
      </w:tr>
      <w:tr w:rsidR="0034533A" w:rsidRPr="00422B4B" w:rsidTr="00393188">
        <w:tc>
          <w:tcPr>
            <w:tcW w:w="9828" w:type="dxa"/>
            <w:gridSpan w:val="4"/>
            <w:tcBorders>
              <w:top w:val="single" w:sz="4" w:space="0" w:color="000000"/>
              <w:left w:val="single" w:sz="4" w:space="0" w:color="000000"/>
              <w:bottom w:val="single" w:sz="4" w:space="0" w:color="000000"/>
              <w:right w:val="single" w:sz="4" w:space="0" w:color="000000"/>
            </w:tcBorders>
            <w:shd w:val="pct12" w:color="auto" w:fill="auto"/>
          </w:tcPr>
          <w:p w:rsidR="0034533A" w:rsidRPr="00422B4B" w:rsidRDefault="0034533A" w:rsidP="008A13C2">
            <w:pPr>
              <w:jc w:val="center"/>
              <w:rPr>
                <w:b/>
              </w:rPr>
            </w:pPr>
            <w:r w:rsidRPr="00422B4B">
              <w:rPr>
                <w:b/>
                <w:sz w:val="22"/>
                <w:szCs w:val="22"/>
              </w:rPr>
              <w:t>A Blueprint of Topics and Contents of Subject to be Taught in January, 2015</w:t>
            </w:r>
          </w:p>
        </w:tc>
      </w:tr>
      <w:tr w:rsidR="0034533A" w:rsidRPr="00422B4B" w:rsidTr="00393188">
        <w:tc>
          <w:tcPr>
            <w:tcW w:w="1915" w:type="dxa"/>
            <w:tcBorders>
              <w:bottom w:val="single" w:sz="4" w:space="0" w:color="000000"/>
            </w:tcBorders>
          </w:tcPr>
          <w:p w:rsidR="0034533A" w:rsidRPr="00422B4B" w:rsidRDefault="0034533A" w:rsidP="008A13C2">
            <w:pPr>
              <w:jc w:val="center"/>
              <w:rPr>
                <w:b/>
              </w:rPr>
            </w:pPr>
            <w:r w:rsidRPr="00422B4B">
              <w:rPr>
                <w:b/>
                <w:sz w:val="22"/>
                <w:szCs w:val="22"/>
              </w:rPr>
              <w:t>Weekly Period</w:t>
            </w:r>
          </w:p>
        </w:tc>
        <w:tc>
          <w:tcPr>
            <w:tcW w:w="1737" w:type="dxa"/>
            <w:tcBorders>
              <w:bottom w:val="single" w:sz="4" w:space="0" w:color="000000"/>
            </w:tcBorders>
          </w:tcPr>
          <w:p w:rsidR="0034533A" w:rsidRPr="00422B4B" w:rsidRDefault="0034533A" w:rsidP="008A13C2">
            <w:pPr>
              <w:jc w:val="center"/>
              <w:rPr>
                <w:b/>
              </w:rPr>
            </w:pPr>
            <w:r w:rsidRPr="00422B4B">
              <w:rPr>
                <w:b/>
                <w:sz w:val="22"/>
                <w:szCs w:val="22"/>
              </w:rPr>
              <w:t>Main Topics</w:t>
            </w:r>
          </w:p>
        </w:tc>
        <w:tc>
          <w:tcPr>
            <w:tcW w:w="6176" w:type="dxa"/>
            <w:gridSpan w:val="2"/>
            <w:tcBorders>
              <w:bottom w:val="single" w:sz="4" w:space="0" w:color="000000"/>
            </w:tcBorders>
          </w:tcPr>
          <w:p w:rsidR="0034533A" w:rsidRPr="00422B4B" w:rsidRDefault="0034533A" w:rsidP="008A13C2">
            <w:pPr>
              <w:jc w:val="center"/>
              <w:rPr>
                <w:b/>
              </w:rPr>
            </w:pPr>
            <w:r w:rsidRPr="00422B4B">
              <w:rPr>
                <w:b/>
                <w:sz w:val="22"/>
                <w:szCs w:val="22"/>
              </w:rPr>
              <w:t xml:space="preserve">Sub Contents </w:t>
            </w:r>
          </w:p>
        </w:tc>
      </w:tr>
      <w:tr w:rsidR="0034533A" w:rsidRPr="00422B4B" w:rsidTr="00393188">
        <w:tc>
          <w:tcPr>
            <w:tcW w:w="1915" w:type="dxa"/>
          </w:tcPr>
          <w:p w:rsidR="0034533A" w:rsidRPr="00422B4B" w:rsidRDefault="0034533A" w:rsidP="008A13C2">
            <w:r w:rsidRPr="00422B4B">
              <w:rPr>
                <w:sz w:val="22"/>
                <w:szCs w:val="22"/>
              </w:rPr>
              <w:t>6</w:t>
            </w:r>
            <w:r w:rsidRPr="00422B4B">
              <w:rPr>
                <w:sz w:val="22"/>
                <w:szCs w:val="22"/>
                <w:vertAlign w:val="superscript"/>
              </w:rPr>
              <w:t>th</w:t>
            </w:r>
            <w:r w:rsidRPr="00422B4B">
              <w:rPr>
                <w:sz w:val="22"/>
                <w:szCs w:val="22"/>
              </w:rPr>
              <w:t xml:space="preserve"> to 10</w:t>
            </w:r>
            <w:r w:rsidRPr="00422B4B">
              <w:rPr>
                <w:sz w:val="22"/>
                <w:szCs w:val="22"/>
                <w:vertAlign w:val="superscript"/>
              </w:rPr>
              <w:t>th</w:t>
            </w:r>
            <w:r w:rsidRPr="00422B4B">
              <w:rPr>
                <w:sz w:val="22"/>
                <w:szCs w:val="22"/>
              </w:rPr>
              <w:t xml:space="preserve">  </w:t>
            </w:r>
          </w:p>
        </w:tc>
        <w:tc>
          <w:tcPr>
            <w:tcW w:w="1737" w:type="dxa"/>
          </w:tcPr>
          <w:p w:rsidR="0034533A" w:rsidRPr="00422B4B" w:rsidRDefault="0034533A" w:rsidP="008A13C2">
            <w:r w:rsidRPr="00422B4B">
              <w:rPr>
                <w:sz w:val="22"/>
                <w:szCs w:val="22"/>
              </w:rPr>
              <w:t>Subject Introduction and Assignments</w:t>
            </w:r>
          </w:p>
        </w:tc>
        <w:tc>
          <w:tcPr>
            <w:tcW w:w="6176" w:type="dxa"/>
            <w:gridSpan w:val="2"/>
          </w:tcPr>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Historical Background of the subject</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Concept and Definitions</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 xml:space="preserve">Relevance </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Distribution of topics for Presentations and Assignments</w:t>
            </w:r>
          </w:p>
        </w:tc>
      </w:tr>
      <w:tr w:rsidR="0034533A" w:rsidRPr="00422B4B" w:rsidTr="00393188">
        <w:tc>
          <w:tcPr>
            <w:tcW w:w="1915" w:type="dxa"/>
          </w:tcPr>
          <w:p w:rsidR="0034533A" w:rsidRPr="00422B4B" w:rsidRDefault="0034533A" w:rsidP="008A13C2">
            <w:r w:rsidRPr="00422B4B">
              <w:rPr>
                <w:sz w:val="22"/>
                <w:szCs w:val="22"/>
              </w:rPr>
              <w:t>12</w:t>
            </w:r>
            <w:r w:rsidRPr="00422B4B">
              <w:rPr>
                <w:sz w:val="22"/>
                <w:szCs w:val="22"/>
                <w:vertAlign w:val="superscript"/>
              </w:rPr>
              <w:t>th</w:t>
            </w:r>
            <w:r w:rsidRPr="00422B4B">
              <w:rPr>
                <w:sz w:val="22"/>
                <w:szCs w:val="22"/>
              </w:rPr>
              <w:t xml:space="preserve"> to 17</w:t>
            </w:r>
            <w:r w:rsidRPr="00422B4B">
              <w:rPr>
                <w:sz w:val="22"/>
                <w:szCs w:val="22"/>
                <w:vertAlign w:val="superscript"/>
              </w:rPr>
              <w:t>th</w:t>
            </w:r>
            <w:r w:rsidRPr="00422B4B">
              <w:rPr>
                <w:sz w:val="22"/>
                <w:szCs w:val="22"/>
              </w:rPr>
              <w:t xml:space="preserve"> </w:t>
            </w:r>
          </w:p>
        </w:tc>
        <w:tc>
          <w:tcPr>
            <w:tcW w:w="1737" w:type="dxa"/>
          </w:tcPr>
          <w:p w:rsidR="0034533A" w:rsidRPr="00422B4B" w:rsidRDefault="0034533A" w:rsidP="008A13C2">
            <w:r w:rsidRPr="00422B4B">
              <w:rPr>
                <w:sz w:val="22"/>
                <w:szCs w:val="22"/>
              </w:rPr>
              <w:t xml:space="preserve">Financial Management </w:t>
            </w:r>
          </w:p>
        </w:tc>
        <w:tc>
          <w:tcPr>
            <w:tcW w:w="6176" w:type="dxa"/>
            <w:gridSpan w:val="2"/>
          </w:tcPr>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Nature , significance, objectives and  scope of financial Management</w:t>
            </w:r>
          </w:p>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Function of Finance Executive</w:t>
            </w:r>
          </w:p>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Recent Developments in Financial Management</w:t>
            </w:r>
          </w:p>
        </w:tc>
      </w:tr>
      <w:tr w:rsidR="0034533A" w:rsidRPr="00422B4B" w:rsidTr="00393188">
        <w:tc>
          <w:tcPr>
            <w:tcW w:w="1915" w:type="dxa"/>
          </w:tcPr>
          <w:p w:rsidR="0034533A" w:rsidRPr="00422B4B" w:rsidRDefault="0034533A" w:rsidP="008A13C2">
            <w:r w:rsidRPr="00422B4B">
              <w:rPr>
                <w:sz w:val="22"/>
                <w:szCs w:val="22"/>
              </w:rPr>
              <w:t>19</w:t>
            </w:r>
            <w:r w:rsidRPr="00422B4B">
              <w:rPr>
                <w:sz w:val="22"/>
                <w:szCs w:val="22"/>
                <w:vertAlign w:val="superscript"/>
              </w:rPr>
              <w:t>th</w:t>
            </w:r>
            <w:r w:rsidRPr="00422B4B">
              <w:rPr>
                <w:sz w:val="22"/>
                <w:szCs w:val="22"/>
              </w:rPr>
              <w:t xml:space="preserve"> to 24</w:t>
            </w:r>
            <w:r w:rsidRPr="00422B4B">
              <w:rPr>
                <w:sz w:val="22"/>
                <w:szCs w:val="22"/>
                <w:vertAlign w:val="superscript"/>
              </w:rPr>
              <w:t>rd</w:t>
            </w:r>
          </w:p>
        </w:tc>
        <w:tc>
          <w:tcPr>
            <w:tcW w:w="1737" w:type="dxa"/>
          </w:tcPr>
          <w:p w:rsidR="0034533A" w:rsidRPr="00422B4B" w:rsidRDefault="0034533A" w:rsidP="008A13C2">
            <w:r w:rsidRPr="00422B4B">
              <w:rPr>
                <w:sz w:val="22"/>
                <w:szCs w:val="22"/>
              </w:rPr>
              <w:t>Time Value Concept</w:t>
            </w:r>
          </w:p>
          <w:p w:rsidR="0034533A" w:rsidRPr="00422B4B" w:rsidRDefault="0034533A" w:rsidP="008A13C2">
            <w:r w:rsidRPr="00422B4B">
              <w:rPr>
                <w:sz w:val="22"/>
                <w:szCs w:val="22"/>
              </w:rPr>
              <w:t>Financial Planning</w:t>
            </w:r>
          </w:p>
        </w:tc>
        <w:tc>
          <w:tcPr>
            <w:tcW w:w="6176" w:type="dxa"/>
            <w:gridSpan w:val="2"/>
          </w:tcPr>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Time value of money</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Need and importance of financial planning</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Financial Planning Process</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Drafting a Financial Plan</w:t>
            </w:r>
          </w:p>
        </w:tc>
      </w:tr>
      <w:tr w:rsidR="0034533A" w:rsidRPr="00422B4B" w:rsidTr="00393188">
        <w:tc>
          <w:tcPr>
            <w:tcW w:w="1915" w:type="dxa"/>
            <w:tcBorders>
              <w:bottom w:val="single" w:sz="4" w:space="0" w:color="000000"/>
            </w:tcBorders>
          </w:tcPr>
          <w:p w:rsidR="0034533A" w:rsidRPr="00422B4B" w:rsidRDefault="0034533A" w:rsidP="008A13C2">
            <w:r w:rsidRPr="00422B4B">
              <w:rPr>
                <w:sz w:val="22"/>
                <w:szCs w:val="22"/>
              </w:rPr>
              <w:t>26</w:t>
            </w:r>
            <w:r w:rsidRPr="00422B4B">
              <w:rPr>
                <w:sz w:val="22"/>
                <w:szCs w:val="22"/>
                <w:vertAlign w:val="superscript"/>
              </w:rPr>
              <w:t>th</w:t>
            </w:r>
            <w:r w:rsidRPr="00422B4B">
              <w:rPr>
                <w:sz w:val="22"/>
                <w:szCs w:val="22"/>
              </w:rPr>
              <w:t xml:space="preserve"> to 31</w:t>
            </w:r>
            <w:r w:rsidRPr="00422B4B">
              <w:rPr>
                <w:sz w:val="22"/>
                <w:szCs w:val="22"/>
                <w:vertAlign w:val="superscript"/>
              </w:rPr>
              <w:t>th</w:t>
            </w:r>
            <w:r w:rsidRPr="00422B4B">
              <w:rPr>
                <w:sz w:val="22"/>
                <w:szCs w:val="22"/>
              </w:rPr>
              <w:t xml:space="preserve"> </w:t>
            </w:r>
          </w:p>
        </w:tc>
        <w:tc>
          <w:tcPr>
            <w:tcW w:w="1737" w:type="dxa"/>
            <w:tcBorders>
              <w:bottom w:val="single" w:sz="4" w:space="0" w:color="000000"/>
            </w:tcBorders>
          </w:tcPr>
          <w:p w:rsidR="0034533A" w:rsidRPr="00422B4B" w:rsidRDefault="0034533A" w:rsidP="008A13C2">
            <w:r w:rsidRPr="00422B4B">
              <w:rPr>
                <w:sz w:val="22"/>
                <w:szCs w:val="22"/>
              </w:rPr>
              <w:t>Financial Forecasting</w:t>
            </w:r>
          </w:p>
        </w:tc>
        <w:tc>
          <w:tcPr>
            <w:tcW w:w="6176" w:type="dxa"/>
            <w:gridSpan w:val="2"/>
            <w:tcBorders>
              <w:bottom w:val="single" w:sz="4" w:space="0" w:color="000000"/>
            </w:tcBorders>
          </w:tcPr>
          <w:p w:rsidR="0034533A" w:rsidRPr="00422B4B" w:rsidRDefault="0034533A" w:rsidP="0034533A">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Meaning and benefits</w:t>
            </w:r>
          </w:p>
          <w:p w:rsidR="0034533A" w:rsidRPr="00422B4B" w:rsidRDefault="0034533A" w:rsidP="0034533A">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Techniques of Financial Forecasting</w:t>
            </w:r>
          </w:p>
          <w:p w:rsidR="0034533A" w:rsidRPr="00422B4B" w:rsidRDefault="0034533A" w:rsidP="0034533A">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Sources of finance</w:t>
            </w:r>
          </w:p>
        </w:tc>
      </w:tr>
      <w:tr w:rsidR="0034533A" w:rsidRPr="00422B4B" w:rsidTr="00393188">
        <w:tc>
          <w:tcPr>
            <w:tcW w:w="9828" w:type="dxa"/>
            <w:gridSpan w:val="4"/>
            <w:tcBorders>
              <w:left w:val="nil"/>
              <w:bottom w:val="nil"/>
              <w:right w:val="nil"/>
            </w:tcBorders>
          </w:tcPr>
          <w:p w:rsidR="0034533A" w:rsidRPr="00422B4B" w:rsidRDefault="0034533A" w:rsidP="008A13C2">
            <w:pPr>
              <w:pStyle w:val="ListParagraph"/>
              <w:spacing w:after="0" w:line="240" w:lineRule="auto"/>
              <w:rPr>
                <w:rFonts w:ascii="Times New Roman" w:hAnsi="Times New Roman" w:cs="Times New Roman"/>
                <w:b/>
              </w:rPr>
            </w:pPr>
            <w:proofErr w:type="spellStart"/>
            <w:r w:rsidRPr="00422B4B">
              <w:rPr>
                <w:rFonts w:ascii="Times New Roman" w:hAnsi="Times New Roman" w:cs="Times New Roman"/>
                <w:b/>
              </w:rPr>
              <w:t>Gazetted</w:t>
            </w:r>
            <w:proofErr w:type="spellEnd"/>
            <w:r w:rsidRPr="00422B4B">
              <w:rPr>
                <w:rFonts w:ascii="Times New Roman" w:hAnsi="Times New Roman" w:cs="Times New Roman"/>
                <w:b/>
              </w:rPr>
              <w:t xml:space="preserve"> Holidays: 24</w:t>
            </w:r>
            <w:r w:rsidRPr="00422B4B">
              <w:rPr>
                <w:rFonts w:ascii="Times New Roman" w:hAnsi="Times New Roman" w:cs="Times New Roman"/>
                <w:b/>
                <w:vertAlign w:val="superscript"/>
              </w:rPr>
              <w:t>th</w:t>
            </w:r>
            <w:r w:rsidRPr="00422B4B">
              <w:rPr>
                <w:rFonts w:ascii="Times New Roman" w:hAnsi="Times New Roman" w:cs="Times New Roman"/>
                <w:b/>
              </w:rPr>
              <w:t>, 26</w:t>
            </w:r>
            <w:r w:rsidRPr="00422B4B">
              <w:rPr>
                <w:rFonts w:ascii="Times New Roman" w:hAnsi="Times New Roman" w:cs="Times New Roman"/>
                <w:b/>
                <w:vertAlign w:val="superscript"/>
              </w:rPr>
              <w:t>th</w:t>
            </w:r>
            <w:r w:rsidRPr="00422B4B">
              <w:rPr>
                <w:rFonts w:ascii="Times New Roman" w:hAnsi="Times New Roman" w:cs="Times New Roman"/>
                <w:b/>
              </w:rPr>
              <w:t xml:space="preserve"> January</w:t>
            </w:r>
          </w:p>
        </w:tc>
      </w:tr>
      <w:tr w:rsidR="0034533A" w:rsidRPr="00422B4B" w:rsidTr="00393188">
        <w:tc>
          <w:tcPr>
            <w:tcW w:w="9828" w:type="dxa"/>
            <w:gridSpan w:val="4"/>
            <w:tcBorders>
              <w:top w:val="nil"/>
              <w:left w:val="nil"/>
              <w:bottom w:val="nil"/>
              <w:right w:val="nil"/>
            </w:tcBorders>
          </w:tcPr>
          <w:p w:rsidR="0034533A" w:rsidRPr="00422B4B" w:rsidRDefault="0034533A" w:rsidP="008A13C2">
            <w:pPr>
              <w:pStyle w:val="ListParagraph"/>
              <w:spacing w:after="0" w:line="240" w:lineRule="auto"/>
              <w:ind w:left="0"/>
              <w:rPr>
                <w:rFonts w:ascii="Times New Roman" w:hAnsi="Times New Roman" w:cs="Times New Roman"/>
                <w:b/>
              </w:rPr>
            </w:pPr>
          </w:p>
          <w:p w:rsidR="0034533A" w:rsidRPr="00422B4B" w:rsidRDefault="0034533A" w:rsidP="008A13C2">
            <w:pPr>
              <w:pStyle w:val="ListParagraph"/>
              <w:spacing w:after="0" w:line="240" w:lineRule="auto"/>
              <w:ind w:left="0"/>
              <w:rPr>
                <w:rFonts w:ascii="Times New Roman" w:hAnsi="Times New Roman" w:cs="Times New Roman"/>
                <w:b/>
              </w:rPr>
            </w:pPr>
            <w:r w:rsidRPr="00422B4B">
              <w:rPr>
                <w:rFonts w:ascii="Times New Roman" w:hAnsi="Times New Roman" w:cs="Times New Roman"/>
                <w:b/>
              </w:rPr>
              <w:t>References</w:t>
            </w:r>
          </w:p>
          <w:p w:rsidR="0034533A" w:rsidRPr="00422B4B" w:rsidRDefault="0034533A" w:rsidP="0034533A">
            <w:pPr>
              <w:numPr>
                <w:ilvl w:val="0"/>
                <w:numId w:val="15"/>
              </w:numPr>
              <w:autoSpaceDE w:val="0"/>
              <w:autoSpaceDN w:val="0"/>
              <w:adjustRightInd w:val="0"/>
            </w:pPr>
            <w:r w:rsidRPr="00422B4B">
              <w:rPr>
                <w:sz w:val="22"/>
                <w:szCs w:val="22"/>
              </w:rPr>
              <w:t xml:space="preserve">Ravi M. </w:t>
            </w:r>
            <w:proofErr w:type="spellStart"/>
            <w:r w:rsidRPr="00422B4B">
              <w:rPr>
                <w:sz w:val="22"/>
                <w:szCs w:val="22"/>
              </w:rPr>
              <w:t>Kishore</w:t>
            </w:r>
            <w:proofErr w:type="spellEnd"/>
            <w:r w:rsidRPr="00422B4B">
              <w:rPr>
                <w:sz w:val="22"/>
                <w:szCs w:val="22"/>
              </w:rPr>
              <w:t xml:space="preserve">: Financial Management, </w:t>
            </w:r>
            <w:proofErr w:type="spellStart"/>
            <w:r w:rsidRPr="00422B4B">
              <w:rPr>
                <w:sz w:val="22"/>
                <w:szCs w:val="22"/>
              </w:rPr>
              <w:t>Taxmann</w:t>
            </w:r>
            <w:proofErr w:type="spellEnd"/>
            <w:r w:rsidRPr="00422B4B">
              <w:rPr>
                <w:sz w:val="22"/>
                <w:szCs w:val="22"/>
              </w:rPr>
              <w:t xml:space="preserve"> Publications Pvt. Ltd., New Delhi.</w:t>
            </w:r>
          </w:p>
          <w:p w:rsidR="0034533A" w:rsidRPr="00422B4B" w:rsidRDefault="0034533A" w:rsidP="0034533A">
            <w:pPr>
              <w:numPr>
                <w:ilvl w:val="0"/>
                <w:numId w:val="15"/>
              </w:numPr>
              <w:autoSpaceDE w:val="0"/>
              <w:autoSpaceDN w:val="0"/>
              <w:adjustRightInd w:val="0"/>
            </w:pPr>
            <w:proofErr w:type="spellStart"/>
            <w:r w:rsidRPr="00422B4B">
              <w:rPr>
                <w:sz w:val="22"/>
                <w:szCs w:val="22"/>
              </w:rPr>
              <w:t>Sinha</w:t>
            </w:r>
            <w:proofErr w:type="spellEnd"/>
            <w:r w:rsidRPr="00422B4B">
              <w:rPr>
                <w:sz w:val="22"/>
                <w:szCs w:val="22"/>
              </w:rPr>
              <w:t xml:space="preserve">, </w:t>
            </w:r>
            <w:proofErr w:type="spellStart"/>
            <w:r w:rsidRPr="00422B4B">
              <w:rPr>
                <w:sz w:val="22"/>
                <w:szCs w:val="22"/>
              </w:rPr>
              <w:t>Pradip</w:t>
            </w:r>
            <w:proofErr w:type="spellEnd"/>
            <w:r w:rsidRPr="00422B4B">
              <w:rPr>
                <w:sz w:val="22"/>
                <w:szCs w:val="22"/>
              </w:rPr>
              <w:t xml:space="preserve"> Kumar: Financial Management, Excel Books, New Delhi.</w:t>
            </w:r>
          </w:p>
          <w:p w:rsidR="0034533A" w:rsidRPr="00422B4B" w:rsidRDefault="0034533A" w:rsidP="0034533A">
            <w:pPr>
              <w:numPr>
                <w:ilvl w:val="0"/>
                <w:numId w:val="15"/>
              </w:numPr>
              <w:autoSpaceDE w:val="0"/>
              <w:autoSpaceDN w:val="0"/>
              <w:adjustRightInd w:val="0"/>
            </w:pPr>
            <w:r w:rsidRPr="00422B4B">
              <w:rPr>
                <w:sz w:val="22"/>
                <w:szCs w:val="22"/>
              </w:rPr>
              <w:t>Van, Horne: Financial Management and Policy, Prentice Hall of India, New Delhi.</w:t>
            </w:r>
          </w:p>
          <w:p w:rsidR="0034533A" w:rsidRPr="00422B4B" w:rsidRDefault="0034533A" w:rsidP="0034533A">
            <w:pPr>
              <w:numPr>
                <w:ilvl w:val="0"/>
                <w:numId w:val="15"/>
              </w:numPr>
              <w:autoSpaceDE w:val="0"/>
              <w:autoSpaceDN w:val="0"/>
              <w:adjustRightInd w:val="0"/>
            </w:pPr>
            <w:r w:rsidRPr="00422B4B">
              <w:rPr>
                <w:sz w:val="22"/>
                <w:szCs w:val="22"/>
              </w:rPr>
              <w:t>Hampton: Financial Decision Making, Prentice Hall of India, New Delhi.</w:t>
            </w:r>
          </w:p>
          <w:p w:rsidR="0034533A" w:rsidRPr="00422B4B" w:rsidRDefault="0034533A" w:rsidP="0034533A">
            <w:pPr>
              <w:numPr>
                <w:ilvl w:val="0"/>
                <w:numId w:val="15"/>
              </w:numPr>
              <w:autoSpaceDE w:val="0"/>
              <w:autoSpaceDN w:val="0"/>
              <w:adjustRightInd w:val="0"/>
            </w:pPr>
            <w:proofErr w:type="spellStart"/>
            <w:r w:rsidRPr="00422B4B">
              <w:rPr>
                <w:sz w:val="22"/>
                <w:szCs w:val="22"/>
              </w:rPr>
              <w:t>Prasanna</w:t>
            </w:r>
            <w:proofErr w:type="spellEnd"/>
            <w:r w:rsidRPr="00422B4B">
              <w:rPr>
                <w:sz w:val="22"/>
                <w:szCs w:val="22"/>
              </w:rPr>
              <w:t>, Chandra: Financial Management, Tata McGraw Hill, New Delhi.</w:t>
            </w:r>
          </w:p>
          <w:p w:rsidR="0034533A" w:rsidRPr="00422B4B" w:rsidRDefault="0034533A" w:rsidP="0034533A">
            <w:pPr>
              <w:pStyle w:val="ListParagraph"/>
              <w:numPr>
                <w:ilvl w:val="0"/>
                <w:numId w:val="15"/>
              </w:numPr>
              <w:spacing w:after="0" w:line="240" w:lineRule="auto"/>
              <w:rPr>
                <w:rFonts w:ascii="Times New Roman" w:hAnsi="Times New Roman" w:cs="Times New Roman"/>
              </w:rPr>
            </w:pPr>
            <w:r w:rsidRPr="00422B4B">
              <w:rPr>
                <w:rFonts w:ascii="Times New Roman" w:hAnsi="Times New Roman" w:cs="Times New Roman"/>
                <w:lang w:val="en-IN" w:eastAsia="en-IN"/>
              </w:rPr>
              <w:t xml:space="preserve">Khan, M. Y. and </w:t>
            </w:r>
            <w:proofErr w:type="gramStart"/>
            <w:r w:rsidRPr="00422B4B">
              <w:rPr>
                <w:rFonts w:ascii="Times New Roman" w:hAnsi="Times New Roman" w:cs="Times New Roman"/>
                <w:lang w:val="en-IN" w:eastAsia="en-IN"/>
              </w:rPr>
              <w:t>Jain ,P.K</w:t>
            </w:r>
            <w:proofErr w:type="gramEnd"/>
            <w:r w:rsidRPr="00422B4B">
              <w:rPr>
                <w:rFonts w:ascii="Times New Roman" w:hAnsi="Times New Roman" w:cs="Times New Roman"/>
                <w:lang w:val="en-IN" w:eastAsia="en-IN"/>
              </w:rPr>
              <w:t>.: Financial Management, Tata McGraw Hill, New Delhi.</w:t>
            </w:r>
          </w:p>
        </w:tc>
      </w:tr>
      <w:tr w:rsidR="0034533A" w:rsidRPr="00422B4B" w:rsidTr="00393188">
        <w:tc>
          <w:tcPr>
            <w:tcW w:w="9828" w:type="dxa"/>
            <w:gridSpan w:val="4"/>
            <w:tcBorders>
              <w:top w:val="nil"/>
              <w:left w:val="nil"/>
              <w:bottom w:val="nil"/>
              <w:right w:val="nil"/>
            </w:tcBorders>
          </w:tcPr>
          <w:p w:rsidR="0034533A" w:rsidRPr="00422B4B" w:rsidRDefault="0034533A" w:rsidP="008A13C2">
            <w:pPr>
              <w:rPr>
                <w:b/>
              </w:rPr>
            </w:pPr>
          </w:p>
          <w:p w:rsidR="0034533A" w:rsidRPr="00422B4B" w:rsidRDefault="0034533A" w:rsidP="008A13C2">
            <w:pPr>
              <w:rPr>
                <w:b/>
              </w:rPr>
            </w:pPr>
          </w:p>
          <w:p w:rsidR="0034533A" w:rsidRPr="00422B4B" w:rsidRDefault="0034533A" w:rsidP="008A13C2">
            <w:pPr>
              <w:rPr>
                <w:b/>
              </w:rPr>
            </w:pPr>
            <w:r w:rsidRPr="00422B4B">
              <w:rPr>
                <w:b/>
                <w:sz w:val="22"/>
                <w:szCs w:val="22"/>
              </w:rPr>
              <w:t>Methods of Course Completion</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 xml:space="preserve">Classroom Lecturers </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Group Discussions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Question-Answer Sessions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Doubts Removing Sessions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proofErr w:type="spellStart"/>
            <w:r w:rsidRPr="00422B4B">
              <w:rPr>
                <w:rFonts w:ascii="Times New Roman" w:hAnsi="Times New Roman" w:cs="Times New Roman"/>
              </w:rPr>
              <w:t>Surprize</w:t>
            </w:r>
            <w:proofErr w:type="spellEnd"/>
            <w:r w:rsidRPr="00422B4B">
              <w:rPr>
                <w:rFonts w:ascii="Times New Roman" w:hAnsi="Times New Roman" w:cs="Times New Roman"/>
              </w:rPr>
              <w:t xml:space="preserve"> Tests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Student Class Presentations</w:t>
            </w:r>
          </w:p>
        </w:tc>
      </w:tr>
      <w:tr w:rsidR="0034533A" w:rsidRPr="00422B4B" w:rsidTr="00393188">
        <w:tc>
          <w:tcPr>
            <w:tcW w:w="9828" w:type="dxa"/>
            <w:gridSpan w:val="4"/>
            <w:tcBorders>
              <w:top w:val="nil"/>
              <w:left w:val="nil"/>
              <w:bottom w:val="nil"/>
              <w:right w:val="nil"/>
            </w:tcBorders>
          </w:tcPr>
          <w:p w:rsidR="0034533A" w:rsidRPr="00422B4B" w:rsidRDefault="0034533A" w:rsidP="008A13C2"/>
        </w:tc>
      </w:tr>
      <w:tr w:rsidR="0034533A" w:rsidRPr="00422B4B" w:rsidTr="00393188">
        <w:tc>
          <w:tcPr>
            <w:tcW w:w="9828" w:type="dxa"/>
            <w:gridSpan w:val="4"/>
            <w:tcBorders>
              <w:top w:val="nil"/>
              <w:left w:val="nil"/>
              <w:bottom w:val="nil"/>
              <w:right w:val="nil"/>
            </w:tcBorders>
          </w:tcPr>
          <w:p w:rsidR="0034533A" w:rsidRPr="00422B4B" w:rsidRDefault="0034533A" w:rsidP="008A13C2">
            <w:pPr>
              <w:jc w:val="right"/>
              <w:rPr>
                <w:b/>
              </w:rPr>
            </w:pPr>
            <w:r w:rsidRPr="00422B4B">
              <w:rPr>
                <w:b/>
                <w:sz w:val="22"/>
                <w:szCs w:val="22"/>
              </w:rPr>
              <w:t>Submitted By:</w:t>
            </w:r>
          </w:p>
          <w:p w:rsidR="0034533A" w:rsidRPr="00422B4B" w:rsidRDefault="0034533A" w:rsidP="008A13C2">
            <w:pPr>
              <w:jc w:val="right"/>
            </w:pPr>
            <w:proofErr w:type="spellStart"/>
            <w:r w:rsidRPr="00422B4B">
              <w:rPr>
                <w:sz w:val="22"/>
                <w:szCs w:val="22"/>
              </w:rPr>
              <w:t>Rashmi</w:t>
            </w:r>
            <w:proofErr w:type="spellEnd"/>
            <w:r w:rsidRPr="00422B4B">
              <w:rPr>
                <w:sz w:val="22"/>
                <w:szCs w:val="22"/>
              </w:rPr>
              <w:t xml:space="preserve"> </w:t>
            </w:r>
            <w:proofErr w:type="spellStart"/>
            <w:r w:rsidRPr="00422B4B">
              <w:rPr>
                <w:sz w:val="22"/>
                <w:szCs w:val="22"/>
              </w:rPr>
              <w:t>Chaudhary</w:t>
            </w:r>
            <w:proofErr w:type="spellEnd"/>
          </w:p>
          <w:p w:rsidR="0034533A" w:rsidRPr="00422B4B" w:rsidRDefault="0034533A" w:rsidP="008A13C2">
            <w:pPr>
              <w:jc w:val="right"/>
            </w:pPr>
            <w:r w:rsidRPr="00422B4B">
              <w:rPr>
                <w:sz w:val="22"/>
                <w:szCs w:val="22"/>
              </w:rPr>
              <w:t>Assistant Professor</w:t>
            </w:r>
          </w:p>
          <w:p w:rsidR="0034533A" w:rsidRPr="00422B4B" w:rsidRDefault="0034533A" w:rsidP="008A13C2">
            <w:pPr>
              <w:jc w:val="right"/>
            </w:pPr>
            <w:r w:rsidRPr="00422B4B">
              <w:rPr>
                <w:sz w:val="22"/>
                <w:szCs w:val="22"/>
              </w:rPr>
              <w:t>Department of Commerce</w:t>
            </w:r>
          </w:p>
          <w:p w:rsidR="0034533A" w:rsidRPr="00422B4B" w:rsidRDefault="0034533A" w:rsidP="008A13C2">
            <w:pPr>
              <w:jc w:val="right"/>
            </w:pPr>
            <w:r w:rsidRPr="00422B4B">
              <w:rPr>
                <w:sz w:val="22"/>
                <w:szCs w:val="22"/>
              </w:rPr>
              <w:t>Kurukshetra University</w:t>
            </w:r>
          </w:p>
        </w:tc>
      </w:tr>
      <w:tr w:rsidR="0034533A" w:rsidRPr="00422B4B" w:rsidTr="00393188">
        <w:tc>
          <w:tcPr>
            <w:tcW w:w="9828" w:type="dxa"/>
            <w:gridSpan w:val="4"/>
            <w:tcBorders>
              <w:top w:val="nil"/>
              <w:left w:val="nil"/>
              <w:bottom w:val="single" w:sz="4" w:space="0" w:color="000000"/>
              <w:right w:val="nil"/>
            </w:tcBorders>
            <w:shd w:val="clear" w:color="auto" w:fill="auto"/>
          </w:tcPr>
          <w:p w:rsidR="0034533A" w:rsidRPr="00422B4B" w:rsidRDefault="0034533A" w:rsidP="008A13C2">
            <w:pPr>
              <w:jc w:val="center"/>
              <w:rPr>
                <w:b/>
                <w:u w:val="thick"/>
              </w:rPr>
            </w:pPr>
            <w:r w:rsidRPr="00422B4B">
              <w:rPr>
                <w:b/>
                <w:sz w:val="22"/>
                <w:szCs w:val="22"/>
                <w:u w:val="thick"/>
              </w:rPr>
              <w:lastRenderedPageBreak/>
              <w:t xml:space="preserve">Weekly Lecture Plan For M.Com. Semester IV (Session 2014 – 15) </w:t>
            </w:r>
          </w:p>
          <w:p w:rsidR="0034533A" w:rsidRPr="00422B4B" w:rsidRDefault="0034533A" w:rsidP="008A13C2">
            <w:pPr>
              <w:jc w:val="center"/>
              <w:rPr>
                <w:b/>
                <w:u w:val="thick"/>
              </w:rPr>
            </w:pPr>
            <w:r w:rsidRPr="00422B4B">
              <w:rPr>
                <w:b/>
                <w:sz w:val="22"/>
                <w:szCs w:val="22"/>
                <w:u w:val="thick"/>
              </w:rPr>
              <w:t>for the Period of January, 2015</w:t>
            </w:r>
          </w:p>
          <w:p w:rsidR="0034533A" w:rsidRPr="00422B4B" w:rsidRDefault="0034533A" w:rsidP="008A13C2">
            <w:pPr>
              <w:rPr>
                <w:b/>
              </w:rPr>
            </w:pPr>
            <w:r w:rsidRPr="00422B4B">
              <w:rPr>
                <w:b/>
                <w:sz w:val="22"/>
                <w:szCs w:val="22"/>
              </w:rPr>
              <w:t>Class: M.Com (4</w:t>
            </w:r>
            <w:r w:rsidRPr="00422B4B">
              <w:rPr>
                <w:b/>
                <w:sz w:val="22"/>
                <w:szCs w:val="22"/>
                <w:vertAlign w:val="superscript"/>
              </w:rPr>
              <w:t>th</w:t>
            </w:r>
            <w:r w:rsidRPr="00422B4B">
              <w:rPr>
                <w:b/>
                <w:sz w:val="22"/>
                <w:szCs w:val="22"/>
              </w:rPr>
              <w:t xml:space="preserve"> Semester) Section A &amp; B</w:t>
            </w:r>
          </w:p>
          <w:p w:rsidR="0034533A" w:rsidRPr="00422B4B" w:rsidRDefault="0034533A" w:rsidP="008A13C2">
            <w:pPr>
              <w:rPr>
                <w:b/>
              </w:rPr>
            </w:pPr>
            <w:r w:rsidRPr="00422B4B">
              <w:rPr>
                <w:b/>
                <w:sz w:val="22"/>
                <w:szCs w:val="22"/>
              </w:rPr>
              <w:t xml:space="preserve">Subject: Portfolio Management </w:t>
            </w:r>
          </w:p>
          <w:p w:rsidR="0034533A" w:rsidRPr="00422B4B" w:rsidRDefault="0034533A" w:rsidP="00C767DC">
            <w:pPr>
              <w:rPr>
                <w:b/>
              </w:rPr>
            </w:pPr>
            <w:r w:rsidRPr="00422B4B">
              <w:rPr>
                <w:b/>
                <w:sz w:val="22"/>
                <w:szCs w:val="22"/>
              </w:rPr>
              <w:t>Subject Code: MC - 403</w:t>
            </w:r>
          </w:p>
        </w:tc>
      </w:tr>
      <w:tr w:rsidR="0034533A" w:rsidRPr="00422B4B" w:rsidTr="00393188">
        <w:tc>
          <w:tcPr>
            <w:tcW w:w="9828" w:type="dxa"/>
            <w:gridSpan w:val="4"/>
            <w:tcBorders>
              <w:top w:val="single" w:sz="4" w:space="0" w:color="000000"/>
              <w:left w:val="single" w:sz="4" w:space="0" w:color="000000"/>
              <w:bottom w:val="single" w:sz="4" w:space="0" w:color="000000"/>
              <w:right w:val="single" w:sz="4" w:space="0" w:color="000000"/>
            </w:tcBorders>
            <w:shd w:val="pct12" w:color="auto" w:fill="auto"/>
          </w:tcPr>
          <w:p w:rsidR="0034533A" w:rsidRPr="00422B4B" w:rsidRDefault="0034533A" w:rsidP="008A13C2">
            <w:pPr>
              <w:jc w:val="center"/>
              <w:rPr>
                <w:b/>
              </w:rPr>
            </w:pPr>
            <w:r w:rsidRPr="00422B4B">
              <w:rPr>
                <w:b/>
                <w:sz w:val="22"/>
                <w:szCs w:val="22"/>
              </w:rPr>
              <w:t>A Blueprint of Topics and Contents of Subject to be Taught in January, 2015</w:t>
            </w:r>
          </w:p>
        </w:tc>
      </w:tr>
      <w:tr w:rsidR="0034533A" w:rsidRPr="00422B4B" w:rsidTr="00393188">
        <w:tc>
          <w:tcPr>
            <w:tcW w:w="1915" w:type="dxa"/>
            <w:tcBorders>
              <w:bottom w:val="single" w:sz="4" w:space="0" w:color="000000"/>
            </w:tcBorders>
          </w:tcPr>
          <w:p w:rsidR="0034533A" w:rsidRPr="00422B4B" w:rsidRDefault="0034533A" w:rsidP="008A13C2">
            <w:pPr>
              <w:jc w:val="center"/>
              <w:rPr>
                <w:b/>
              </w:rPr>
            </w:pPr>
            <w:r w:rsidRPr="00422B4B">
              <w:rPr>
                <w:b/>
                <w:sz w:val="22"/>
                <w:szCs w:val="22"/>
              </w:rPr>
              <w:t>Weekly Period</w:t>
            </w:r>
          </w:p>
        </w:tc>
        <w:tc>
          <w:tcPr>
            <w:tcW w:w="1737" w:type="dxa"/>
            <w:tcBorders>
              <w:bottom w:val="single" w:sz="4" w:space="0" w:color="000000"/>
            </w:tcBorders>
          </w:tcPr>
          <w:p w:rsidR="0034533A" w:rsidRPr="00422B4B" w:rsidRDefault="0034533A" w:rsidP="008A13C2">
            <w:pPr>
              <w:jc w:val="center"/>
              <w:rPr>
                <w:b/>
              </w:rPr>
            </w:pPr>
            <w:r w:rsidRPr="00422B4B">
              <w:rPr>
                <w:b/>
                <w:sz w:val="22"/>
                <w:szCs w:val="22"/>
              </w:rPr>
              <w:t>Main Topics</w:t>
            </w:r>
          </w:p>
        </w:tc>
        <w:tc>
          <w:tcPr>
            <w:tcW w:w="6176" w:type="dxa"/>
            <w:gridSpan w:val="2"/>
            <w:tcBorders>
              <w:bottom w:val="single" w:sz="4" w:space="0" w:color="000000"/>
            </w:tcBorders>
          </w:tcPr>
          <w:p w:rsidR="0034533A" w:rsidRPr="00422B4B" w:rsidRDefault="0034533A" w:rsidP="008A13C2">
            <w:pPr>
              <w:jc w:val="center"/>
              <w:rPr>
                <w:b/>
              </w:rPr>
            </w:pPr>
            <w:r w:rsidRPr="00422B4B">
              <w:rPr>
                <w:b/>
                <w:sz w:val="22"/>
                <w:szCs w:val="22"/>
              </w:rPr>
              <w:t xml:space="preserve">Sub Contents </w:t>
            </w:r>
          </w:p>
        </w:tc>
      </w:tr>
      <w:tr w:rsidR="0034533A" w:rsidRPr="00422B4B" w:rsidTr="00393188">
        <w:tc>
          <w:tcPr>
            <w:tcW w:w="1915" w:type="dxa"/>
          </w:tcPr>
          <w:p w:rsidR="0034533A" w:rsidRPr="00422B4B" w:rsidRDefault="0034533A" w:rsidP="008A13C2">
            <w:r w:rsidRPr="00422B4B">
              <w:rPr>
                <w:sz w:val="22"/>
                <w:szCs w:val="22"/>
              </w:rPr>
              <w:t>6</w:t>
            </w:r>
            <w:r w:rsidRPr="00422B4B">
              <w:rPr>
                <w:sz w:val="22"/>
                <w:szCs w:val="22"/>
                <w:vertAlign w:val="superscript"/>
              </w:rPr>
              <w:t>th</w:t>
            </w:r>
            <w:r w:rsidRPr="00422B4B">
              <w:rPr>
                <w:sz w:val="22"/>
                <w:szCs w:val="22"/>
              </w:rPr>
              <w:t xml:space="preserve"> to 10</w:t>
            </w:r>
            <w:r w:rsidRPr="00422B4B">
              <w:rPr>
                <w:sz w:val="22"/>
                <w:szCs w:val="22"/>
                <w:vertAlign w:val="superscript"/>
              </w:rPr>
              <w:t>th</w:t>
            </w:r>
            <w:r w:rsidRPr="00422B4B">
              <w:rPr>
                <w:sz w:val="22"/>
                <w:szCs w:val="22"/>
              </w:rPr>
              <w:t xml:space="preserve">  </w:t>
            </w:r>
          </w:p>
        </w:tc>
        <w:tc>
          <w:tcPr>
            <w:tcW w:w="1737" w:type="dxa"/>
          </w:tcPr>
          <w:p w:rsidR="0034533A" w:rsidRPr="00422B4B" w:rsidRDefault="0034533A" w:rsidP="008A13C2">
            <w:r w:rsidRPr="00422B4B">
              <w:rPr>
                <w:sz w:val="22"/>
                <w:szCs w:val="22"/>
              </w:rPr>
              <w:t>Subject Introduction and Assignments</w:t>
            </w:r>
          </w:p>
        </w:tc>
        <w:tc>
          <w:tcPr>
            <w:tcW w:w="6176" w:type="dxa"/>
            <w:gridSpan w:val="2"/>
          </w:tcPr>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Historical Background of the subject</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Concept and Definitions</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 xml:space="preserve">Relevance </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Distribution of topics for Presentations and Assignments</w:t>
            </w:r>
          </w:p>
        </w:tc>
      </w:tr>
      <w:tr w:rsidR="0034533A" w:rsidRPr="00422B4B" w:rsidTr="00393188">
        <w:tc>
          <w:tcPr>
            <w:tcW w:w="1915" w:type="dxa"/>
          </w:tcPr>
          <w:p w:rsidR="0034533A" w:rsidRPr="00422B4B" w:rsidRDefault="0034533A" w:rsidP="008A13C2">
            <w:r w:rsidRPr="00422B4B">
              <w:rPr>
                <w:sz w:val="22"/>
                <w:szCs w:val="22"/>
              </w:rPr>
              <w:t>12</w:t>
            </w:r>
            <w:r w:rsidRPr="00422B4B">
              <w:rPr>
                <w:sz w:val="22"/>
                <w:szCs w:val="22"/>
                <w:vertAlign w:val="superscript"/>
              </w:rPr>
              <w:t>th</w:t>
            </w:r>
            <w:r w:rsidRPr="00422B4B">
              <w:rPr>
                <w:sz w:val="22"/>
                <w:szCs w:val="22"/>
              </w:rPr>
              <w:t xml:space="preserve"> to 17</w:t>
            </w:r>
            <w:r w:rsidRPr="00422B4B">
              <w:rPr>
                <w:sz w:val="22"/>
                <w:szCs w:val="22"/>
                <w:vertAlign w:val="superscript"/>
              </w:rPr>
              <w:t>th</w:t>
            </w:r>
            <w:r w:rsidRPr="00422B4B">
              <w:rPr>
                <w:sz w:val="22"/>
                <w:szCs w:val="22"/>
              </w:rPr>
              <w:t xml:space="preserve"> </w:t>
            </w:r>
          </w:p>
        </w:tc>
        <w:tc>
          <w:tcPr>
            <w:tcW w:w="1737" w:type="dxa"/>
          </w:tcPr>
          <w:p w:rsidR="0034533A" w:rsidRPr="00422B4B" w:rsidRDefault="0034533A" w:rsidP="008A13C2">
            <w:r w:rsidRPr="00422B4B">
              <w:rPr>
                <w:sz w:val="22"/>
                <w:szCs w:val="22"/>
              </w:rPr>
              <w:t xml:space="preserve">Capital Market Theory </w:t>
            </w:r>
          </w:p>
          <w:p w:rsidR="0034533A" w:rsidRPr="00422B4B" w:rsidRDefault="0034533A" w:rsidP="008A13C2"/>
          <w:p w:rsidR="0034533A" w:rsidRPr="00422B4B" w:rsidRDefault="0034533A" w:rsidP="008A13C2">
            <w:r w:rsidRPr="00422B4B">
              <w:rPr>
                <w:sz w:val="22"/>
                <w:szCs w:val="22"/>
              </w:rPr>
              <w:t>CAPM</w:t>
            </w:r>
          </w:p>
        </w:tc>
        <w:tc>
          <w:tcPr>
            <w:tcW w:w="6176" w:type="dxa"/>
            <w:gridSpan w:val="2"/>
          </w:tcPr>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Concept, Uses of CAPM for understanding underpriced securities</w:t>
            </w:r>
          </w:p>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Uses of CAPM for understanding overpriced securities</w:t>
            </w:r>
          </w:p>
          <w:p w:rsidR="0034533A" w:rsidRPr="00422B4B" w:rsidRDefault="0034533A" w:rsidP="008A13C2">
            <w:pPr>
              <w:pStyle w:val="ListParagraph"/>
              <w:spacing w:after="0" w:line="240" w:lineRule="auto"/>
              <w:rPr>
                <w:rFonts w:ascii="Times New Roman" w:hAnsi="Times New Roman" w:cs="Times New Roman"/>
              </w:rPr>
            </w:pPr>
          </w:p>
        </w:tc>
      </w:tr>
      <w:tr w:rsidR="0034533A" w:rsidRPr="00422B4B" w:rsidTr="00393188">
        <w:tc>
          <w:tcPr>
            <w:tcW w:w="1915" w:type="dxa"/>
          </w:tcPr>
          <w:p w:rsidR="0034533A" w:rsidRPr="00422B4B" w:rsidRDefault="0034533A" w:rsidP="008A13C2">
            <w:r w:rsidRPr="00422B4B">
              <w:rPr>
                <w:sz w:val="22"/>
                <w:szCs w:val="22"/>
              </w:rPr>
              <w:t>19</w:t>
            </w:r>
            <w:r w:rsidRPr="00422B4B">
              <w:rPr>
                <w:sz w:val="22"/>
                <w:szCs w:val="22"/>
                <w:vertAlign w:val="superscript"/>
              </w:rPr>
              <w:t>th</w:t>
            </w:r>
            <w:r w:rsidRPr="00422B4B">
              <w:rPr>
                <w:sz w:val="22"/>
                <w:szCs w:val="22"/>
              </w:rPr>
              <w:t xml:space="preserve"> to 24</w:t>
            </w:r>
            <w:r w:rsidRPr="00422B4B">
              <w:rPr>
                <w:sz w:val="22"/>
                <w:szCs w:val="22"/>
                <w:vertAlign w:val="superscript"/>
              </w:rPr>
              <w:t>rd</w:t>
            </w:r>
          </w:p>
        </w:tc>
        <w:tc>
          <w:tcPr>
            <w:tcW w:w="1737" w:type="dxa"/>
          </w:tcPr>
          <w:p w:rsidR="0034533A" w:rsidRPr="00422B4B" w:rsidRDefault="0034533A" w:rsidP="008A13C2">
            <w:r w:rsidRPr="00422B4B">
              <w:rPr>
                <w:sz w:val="22"/>
                <w:szCs w:val="22"/>
              </w:rPr>
              <w:t>Arbitrage Pricing Theory</w:t>
            </w:r>
          </w:p>
        </w:tc>
        <w:tc>
          <w:tcPr>
            <w:tcW w:w="6176" w:type="dxa"/>
            <w:gridSpan w:val="2"/>
          </w:tcPr>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Concept</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Assumptions</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Theory</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Criticism</w:t>
            </w:r>
          </w:p>
          <w:p w:rsidR="0034533A" w:rsidRPr="00422B4B" w:rsidRDefault="0034533A" w:rsidP="008A13C2">
            <w:pPr>
              <w:pStyle w:val="ListParagraph"/>
              <w:spacing w:after="0" w:line="240" w:lineRule="auto"/>
              <w:rPr>
                <w:rFonts w:ascii="Times New Roman" w:hAnsi="Times New Roman" w:cs="Times New Roman"/>
              </w:rPr>
            </w:pPr>
          </w:p>
        </w:tc>
      </w:tr>
      <w:tr w:rsidR="0034533A" w:rsidRPr="00422B4B" w:rsidTr="00393188">
        <w:tc>
          <w:tcPr>
            <w:tcW w:w="1915" w:type="dxa"/>
            <w:tcBorders>
              <w:bottom w:val="single" w:sz="4" w:space="0" w:color="000000"/>
            </w:tcBorders>
          </w:tcPr>
          <w:p w:rsidR="0034533A" w:rsidRPr="00422B4B" w:rsidRDefault="0034533A" w:rsidP="008A13C2">
            <w:r w:rsidRPr="00422B4B">
              <w:rPr>
                <w:sz w:val="22"/>
                <w:szCs w:val="22"/>
              </w:rPr>
              <w:t>26</w:t>
            </w:r>
            <w:r w:rsidRPr="00422B4B">
              <w:rPr>
                <w:sz w:val="22"/>
                <w:szCs w:val="22"/>
                <w:vertAlign w:val="superscript"/>
              </w:rPr>
              <w:t>th</w:t>
            </w:r>
            <w:r w:rsidRPr="00422B4B">
              <w:rPr>
                <w:sz w:val="22"/>
                <w:szCs w:val="22"/>
              </w:rPr>
              <w:t xml:space="preserve"> to 31</w:t>
            </w:r>
            <w:r w:rsidRPr="00422B4B">
              <w:rPr>
                <w:sz w:val="22"/>
                <w:szCs w:val="22"/>
                <w:vertAlign w:val="superscript"/>
              </w:rPr>
              <w:t>th</w:t>
            </w:r>
            <w:r w:rsidRPr="00422B4B">
              <w:rPr>
                <w:sz w:val="22"/>
                <w:szCs w:val="22"/>
              </w:rPr>
              <w:t xml:space="preserve"> </w:t>
            </w:r>
          </w:p>
        </w:tc>
        <w:tc>
          <w:tcPr>
            <w:tcW w:w="1737" w:type="dxa"/>
            <w:tcBorders>
              <w:bottom w:val="single" w:sz="4" w:space="0" w:color="000000"/>
            </w:tcBorders>
          </w:tcPr>
          <w:p w:rsidR="0034533A" w:rsidRPr="00422B4B" w:rsidRDefault="0034533A" w:rsidP="008A13C2">
            <w:r w:rsidRPr="00422B4B">
              <w:rPr>
                <w:sz w:val="22"/>
                <w:szCs w:val="22"/>
              </w:rPr>
              <w:t>Markowitz Theory</w:t>
            </w:r>
          </w:p>
        </w:tc>
        <w:tc>
          <w:tcPr>
            <w:tcW w:w="6176" w:type="dxa"/>
            <w:gridSpan w:val="2"/>
            <w:tcBorders>
              <w:bottom w:val="single" w:sz="4" w:space="0" w:color="000000"/>
            </w:tcBorders>
          </w:tcPr>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Concept</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Assumptions</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Theory</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Criticism</w:t>
            </w:r>
          </w:p>
          <w:p w:rsidR="0034533A" w:rsidRPr="00422B4B" w:rsidRDefault="0034533A" w:rsidP="008A13C2">
            <w:pPr>
              <w:pStyle w:val="ListParagraph"/>
              <w:spacing w:after="0" w:line="240" w:lineRule="auto"/>
              <w:rPr>
                <w:rFonts w:ascii="Times New Roman" w:hAnsi="Times New Roman" w:cs="Times New Roman"/>
              </w:rPr>
            </w:pPr>
          </w:p>
        </w:tc>
      </w:tr>
      <w:tr w:rsidR="0034533A" w:rsidRPr="00422B4B" w:rsidTr="00393188">
        <w:tc>
          <w:tcPr>
            <w:tcW w:w="9828" w:type="dxa"/>
            <w:gridSpan w:val="4"/>
            <w:tcBorders>
              <w:left w:val="nil"/>
              <w:bottom w:val="nil"/>
              <w:right w:val="nil"/>
            </w:tcBorders>
          </w:tcPr>
          <w:p w:rsidR="0034533A" w:rsidRPr="00422B4B" w:rsidRDefault="0034533A" w:rsidP="008A13C2">
            <w:pPr>
              <w:pStyle w:val="ListParagraph"/>
              <w:spacing w:after="0" w:line="240" w:lineRule="auto"/>
              <w:rPr>
                <w:rFonts w:ascii="Times New Roman" w:hAnsi="Times New Roman" w:cs="Times New Roman"/>
                <w:b/>
              </w:rPr>
            </w:pPr>
            <w:proofErr w:type="spellStart"/>
            <w:r w:rsidRPr="00422B4B">
              <w:rPr>
                <w:rFonts w:ascii="Times New Roman" w:hAnsi="Times New Roman" w:cs="Times New Roman"/>
                <w:b/>
              </w:rPr>
              <w:t>Gazetted</w:t>
            </w:r>
            <w:proofErr w:type="spellEnd"/>
            <w:r w:rsidRPr="00422B4B">
              <w:rPr>
                <w:rFonts w:ascii="Times New Roman" w:hAnsi="Times New Roman" w:cs="Times New Roman"/>
                <w:b/>
              </w:rPr>
              <w:t xml:space="preserve"> Holidays: 24</w:t>
            </w:r>
            <w:r w:rsidRPr="00422B4B">
              <w:rPr>
                <w:rFonts w:ascii="Times New Roman" w:hAnsi="Times New Roman" w:cs="Times New Roman"/>
                <w:b/>
                <w:vertAlign w:val="superscript"/>
              </w:rPr>
              <w:t>th</w:t>
            </w:r>
            <w:r w:rsidRPr="00422B4B">
              <w:rPr>
                <w:rFonts w:ascii="Times New Roman" w:hAnsi="Times New Roman" w:cs="Times New Roman"/>
                <w:b/>
              </w:rPr>
              <w:t>, 26</w:t>
            </w:r>
            <w:r w:rsidRPr="00422B4B">
              <w:rPr>
                <w:rFonts w:ascii="Times New Roman" w:hAnsi="Times New Roman" w:cs="Times New Roman"/>
                <w:b/>
                <w:vertAlign w:val="superscript"/>
              </w:rPr>
              <w:t>th</w:t>
            </w:r>
            <w:r w:rsidRPr="00422B4B">
              <w:rPr>
                <w:rFonts w:ascii="Times New Roman" w:hAnsi="Times New Roman" w:cs="Times New Roman"/>
                <w:b/>
              </w:rPr>
              <w:t xml:space="preserve"> January</w:t>
            </w:r>
          </w:p>
        </w:tc>
      </w:tr>
      <w:tr w:rsidR="0034533A" w:rsidRPr="00422B4B" w:rsidTr="00393188">
        <w:tc>
          <w:tcPr>
            <w:tcW w:w="9828" w:type="dxa"/>
            <w:gridSpan w:val="4"/>
            <w:tcBorders>
              <w:top w:val="nil"/>
              <w:left w:val="nil"/>
              <w:bottom w:val="nil"/>
              <w:right w:val="nil"/>
            </w:tcBorders>
          </w:tcPr>
          <w:p w:rsidR="0034533A" w:rsidRPr="00422B4B" w:rsidRDefault="0034533A" w:rsidP="008A13C2">
            <w:pPr>
              <w:pStyle w:val="ListParagraph"/>
              <w:spacing w:after="0" w:line="240" w:lineRule="auto"/>
              <w:ind w:left="0"/>
              <w:rPr>
                <w:rFonts w:ascii="Times New Roman" w:hAnsi="Times New Roman" w:cs="Times New Roman"/>
                <w:b/>
              </w:rPr>
            </w:pPr>
          </w:p>
          <w:p w:rsidR="0034533A" w:rsidRPr="00422B4B" w:rsidRDefault="0034533A" w:rsidP="008A13C2">
            <w:pPr>
              <w:pStyle w:val="ListParagraph"/>
              <w:spacing w:after="0" w:line="240" w:lineRule="auto"/>
              <w:ind w:left="0"/>
              <w:rPr>
                <w:rFonts w:ascii="Times New Roman" w:hAnsi="Times New Roman" w:cs="Times New Roman"/>
                <w:b/>
              </w:rPr>
            </w:pPr>
            <w:r w:rsidRPr="00422B4B">
              <w:rPr>
                <w:rFonts w:ascii="Times New Roman" w:hAnsi="Times New Roman" w:cs="Times New Roman"/>
                <w:b/>
              </w:rPr>
              <w:t>References</w:t>
            </w:r>
          </w:p>
          <w:p w:rsidR="0034533A" w:rsidRPr="00422B4B" w:rsidRDefault="0034533A" w:rsidP="0034533A">
            <w:pPr>
              <w:numPr>
                <w:ilvl w:val="0"/>
                <w:numId w:val="16"/>
              </w:numPr>
              <w:autoSpaceDE w:val="0"/>
              <w:autoSpaceDN w:val="0"/>
              <w:adjustRightInd w:val="0"/>
            </w:pPr>
            <w:r w:rsidRPr="00422B4B">
              <w:rPr>
                <w:sz w:val="22"/>
                <w:szCs w:val="22"/>
              </w:rPr>
              <w:t xml:space="preserve">Clark, </w:t>
            </w:r>
            <w:proofErr w:type="spellStart"/>
            <w:r w:rsidRPr="00422B4B">
              <w:rPr>
                <w:sz w:val="22"/>
                <w:szCs w:val="22"/>
              </w:rPr>
              <w:t>Fransis</w:t>
            </w:r>
            <w:proofErr w:type="spellEnd"/>
            <w:r w:rsidRPr="00422B4B">
              <w:rPr>
                <w:sz w:val="22"/>
                <w:szCs w:val="22"/>
              </w:rPr>
              <w:t>: Investment- Analysis and Management, TMH Publishers.</w:t>
            </w:r>
          </w:p>
          <w:p w:rsidR="0034533A" w:rsidRPr="00422B4B" w:rsidRDefault="0034533A" w:rsidP="0034533A">
            <w:pPr>
              <w:numPr>
                <w:ilvl w:val="0"/>
                <w:numId w:val="16"/>
              </w:numPr>
              <w:autoSpaceDE w:val="0"/>
              <w:autoSpaceDN w:val="0"/>
              <w:adjustRightInd w:val="0"/>
            </w:pPr>
            <w:r w:rsidRPr="00422B4B">
              <w:rPr>
                <w:sz w:val="22"/>
                <w:szCs w:val="22"/>
              </w:rPr>
              <w:t>Fisher and Jordon: Security Analysis and Portfolio Management, PHI, New Delhi</w:t>
            </w:r>
          </w:p>
          <w:p w:rsidR="0034533A" w:rsidRPr="00422B4B" w:rsidRDefault="0034533A" w:rsidP="0034533A">
            <w:pPr>
              <w:numPr>
                <w:ilvl w:val="0"/>
                <w:numId w:val="16"/>
              </w:numPr>
              <w:autoSpaceDE w:val="0"/>
              <w:autoSpaceDN w:val="0"/>
              <w:adjustRightInd w:val="0"/>
            </w:pPr>
            <w:r w:rsidRPr="00422B4B">
              <w:rPr>
                <w:sz w:val="22"/>
                <w:szCs w:val="22"/>
              </w:rPr>
              <w:t xml:space="preserve">Alexander, Sharpe, </w:t>
            </w:r>
            <w:proofErr w:type="spellStart"/>
            <w:r w:rsidRPr="00422B4B">
              <w:rPr>
                <w:sz w:val="22"/>
                <w:szCs w:val="22"/>
              </w:rPr>
              <w:t>Bailley</w:t>
            </w:r>
            <w:proofErr w:type="spellEnd"/>
            <w:r w:rsidRPr="00422B4B">
              <w:rPr>
                <w:sz w:val="22"/>
                <w:szCs w:val="22"/>
              </w:rPr>
              <w:t xml:space="preserve"> – Fundamentals of Investment – Pearson/PHI.</w:t>
            </w:r>
          </w:p>
          <w:p w:rsidR="0034533A" w:rsidRPr="00422B4B" w:rsidRDefault="0034533A" w:rsidP="0034533A">
            <w:pPr>
              <w:numPr>
                <w:ilvl w:val="0"/>
                <w:numId w:val="16"/>
              </w:numPr>
              <w:autoSpaceDE w:val="0"/>
              <w:autoSpaceDN w:val="0"/>
              <w:adjustRightInd w:val="0"/>
            </w:pPr>
            <w:proofErr w:type="spellStart"/>
            <w:r w:rsidRPr="00422B4B">
              <w:rPr>
                <w:sz w:val="22"/>
                <w:szCs w:val="22"/>
              </w:rPr>
              <w:t>Barua</w:t>
            </w:r>
            <w:proofErr w:type="spellEnd"/>
            <w:r w:rsidRPr="00422B4B">
              <w:rPr>
                <w:sz w:val="22"/>
                <w:szCs w:val="22"/>
              </w:rPr>
              <w:t xml:space="preserve">, </w:t>
            </w:r>
            <w:proofErr w:type="spellStart"/>
            <w:r w:rsidRPr="00422B4B">
              <w:rPr>
                <w:sz w:val="22"/>
                <w:szCs w:val="22"/>
              </w:rPr>
              <w:t>Verma</w:t>
            </w:r>
            <w:proofErr w:type="spellEnd"/>
            <w:r w:rsidRPr="00422B4B">
              <w:rPr>
                <w:sz w:val="22"/>
                <w:szCs w:val="22"/>
              </w:rPr>
              <w:t xml:space="preserve"> and </w:t>
            </w:r>
            <w:proofErr w:type="spellStart"/>
            <w:r w:rsidRPr="00422B4B">
              <w:rPr>
                <w:sz w:val="22"/>
                <w:szCs w:val="22"/>
              </w:rPr>
              <w:t>Raghunathan</w:t>
            </w:r>
            <w:proofErr w:type="spellEnd"/>
            <w:r w:rsidRPr="00422B4B">
              <w:rPr>
                <w:sz w:val="22"/>
                <w:szCs w:val="22"/>
              </w:rPr>
              <w:t xml:space="preserve"> – Portfolio Management, TMH.</w:t>
            </w:r>
          </w:p>
          <w:p w:rsidR="0034533A" w:rsidRPr="00422B4B" w:rsidRDefault="0034533A" w:rsidP="0034533A">
            <w:pPr>
              <w:pStyle w:val="ListParagraph"/>
              <w:numPr>
                <w:ilvl w:val="0"/>
                <w:numId w:val="16"/>
              </w:numPr>
              <w:spacing w:after="0" w:line="240" w:lineRule="auto"/>
              <w:rPr>
                <w:rFonts w:ascii="Times New Roman" w:hAnsi="Times New Roman" w:cs="Times New Roman"/>
              </w:rPr>
            </w:pPr>
            <w:r w:rsidRPr="00422B4B">
              <w:rPr>
                <w:rFonts w:ascii="Times New Roman" w:hAnsi="Times New Roman" w:cs="Times New Roman"/>
                <w:lang w:val="en-IN" w:eastAsia="en-IN"/>
              </w:rPr>
              <w:t>S. Kevin – Portfolio Management, Prentice Hall India.</w:t>
            </w:r>
          </w:p>
        </w:tc>
      </w:tr>
      <w:tr w:rsidR="0034533A" w:rsidRPr="00422B4B" w:rsidTr="00393188">
        <w:tc>
          <w:tcPr>
            <w:tcW w:w="9828" w:type="dxa"/>
            <w:gridSpan w:val="4"/>
            <w:tcBorders>
              <w:top w:val="nil"/>
              <w:left w:val="nil"/>
              <w:bottom w:val="nil"/>
              <w:right w:val="nil"/>
            </w:tcBorders>
          </w:tcPr>
          <w:p w:rsidR="0034533A" w:rsidRPr="00422B4B" w:rsidRDefault="0034533A" w:rsidP="008A13C2">
            <w:pPr>
              <w:rPr>
                <w:b/>
              </w:rPr>
            </w:pPr>
          </w:p>
          <w:p w:rsidR="0034533A" w:rsidRPr="00422B4B" w:rsidRDefault="0034533A" w:rsidP="008A13C2">
            <w:pPr>
              <w:rPr>
                <w:b/>
              </w:rPr>
            </w:pPr>
          </w:p>
          <w:p w:rsidR="0034533A" w:rsidRPr="00422B4B" w:rsidRDefault="0034533A" w:rsidP="008A13C2">
            <w:pPr>
              <w:rPr>
                <w:b/>
              </w:rPr>
            </w:pPr>
            <w:r w:rsidRPr="00422B4B">
              <w:rPr>
                <w:b/>
                <w:sz w:val="22"/>
                <w:szCs w:val="22"/>
              </w:rPr>
              <w:t>Methods of Course Completion</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 xml:space="preserve">Classroom Lecturers </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Group Discussions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Question-Answer Sessions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Doubts Removing Sessions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proofErr w:type="spellStart"/>
            <w:r w:rsidRPr="00422B4B">
              <w:rPr>
                <w:rFonts w:ascii="Times New Roman" w:hAnsi="Times New Roman" w:cs="Times New Roman"/>
              </w:rPr>
              <w:t>Surprize</w:t>
            </w:r>
            <w:proofErr w:type="spellEnd"/>
            <w:r w:rsidRPr="00422B4B">
              <w:rPr>
                <w:rFonts w:ascii="Times New Roman" w:hAnsi="Times New Roman" w:cs="Times New Roman"/>
              </w:rPr>
              <w:t xml:space="preserve"> Tests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Student Class Presentations</w:t>
            </w:r>
          </w:p>
        </w:tc>
      </w:tr>
      <w:tr w:rsidR="0034533A" w:rsidRPr="00422B4B" w:rsidTr="00393188">
        <w:tc>
          <w:tcPr>
            <w:tcW w:w="9828" w:type="dxa"/>
            <w:gridSpan w:val="4"/>
            <w:tcBorders>
              <w:top w:val="nil"/>
              <w:left w:val="nil"/>
              <w:bottom w:val="nil"/>
              <w:right w:val="nil"/>
            </w:tcBorders>
          </w:tcPr>
          <w:p w:rsidR="0034533A" w:rsidRPr="00422B4B" w:rsidRDefault="0034533A" w:rsidP="008A13C2"/>
        </w:tc>
      </w:tr>
      <w:tr w:rsidR="0034533A" w:rsidRPr="00422B4B" w:rsidTr="00393188">
        <w:tc>
          <w:tcPr>
            <w:tcW w:w="9828" w:type="dxa"/>
            <w:gridSpan w:val="4"/>
            <w:tcBorders>
              <w:top w:val="nil"/>
              <w:left w:val="nil"/>
              <w:bottom w:val="nil"/>
              <w:right w:val="nil"/>
            </w:tcBorders>
          </w:tcPr>
          <w:p w:rsidR="0034533A" w:rsidRPr="00422B4B" w:rsidRDefault="0034533A" w:rsidP="008A13C2">
            <w:pPr>
              <w:jc w:val="right"/>
              <w:rPr>
                <w:b/>
              </w:rPr>
            </w:pPr>
            <w:r w:rsidRPr="00422B4B">
              <w:rPr>
                <w:b/>
                <w:sz w:val="22"/>
                <w:szCs w:val="22"/>
              </w:rPr>
              <w:t>Submitted By:</w:t>
            </w:r>
          </w:p>
          <w:p w:rsidR="0034533A" w:rsidRPr="00422B4B" w:rsidRDefault="0034533A" w:rsidP="008A13C2">
            <w:pPr>
              <w:jc w:val="right"/>
            </w:pPr>
            <w:proofErr w:type="spellStart"/>
            <w:r w:rsidRPr="00422B4B">
              <w:rPr>
                <w:sz w:val="22"/>
                <w:szCs w:val="22"/>
              </w:rPr>
              <w:t>Rashmi</w:t>
            </w:r>
            <w:proofErr w:type="spellEnd"/>
            <w:r w:rsidRPr="00422B4B">
              <w:rPr>
                <w:sz w:val="22"/>
                <w:szCs w:val="22"/>
              </w:rPr>
              <w:t xml:space="preserve"> </w:t>
            </w:r>
            <w:proofErr w:type="spellStart"/>
            <w:r w:rsidRPr="00422B4B">
              <w:rPr>
                <w:sz w:val="22"/>
                <w:szCs w:val="22"/>
              </w:rPr>
              <w:t>Chaudhary</w:t>
            </w:r>
            <w:proofErr w:type="spellEnd"/>
          </w:p>
          <w:p w:rsidR="0034533A" w:rsidRPr="00422B4B" w:rsidRDefault="0034533A" w:rsidP="008A13C2">
            <w:pPr>
              <w:jc w:val="right"/>
            </w:pPr>
            <w:r w:rsidRPr="00422B4B">
              <w:rPr>
                <w:sz w:val="22"/>
                <w:szCs w:val="22"/>
              </w:rPr>
              <w:t>Assistant Professor</w:t>
            </w:r>
          </w:p>
          <w:p w:rsidR="0034533A" w:rsidRPr="00422B4B" w:rsidRDefault="0034533A" w:rsidP="008A13C2">
            <w:pPr>
              <w:jc w:val="right"/>
            </w:pPr>
            <w:r w:rsidRPr="00422B4B">
              <w:rPr>
                <w:sz w:val="22"/>
                <w:szCs w:val="22"/>
              </w:rPr>
              <w:t>Department of Commerce</w:t>
            </w:r>
          </w:p>
          <w:p w:rsidR="0034533A" w:rsidRPr="00422B4B" w:rsidRDefault="0034533A" w:rsidP="008A13C2">
            <w:pPr>
              <w:jc w:val="right"/>
            </w:pPr>
            <w:r w:rsidRPr="00422B4B">
              <w:rPr>
                <w:sz w:val="22"/>
                <w:szCs w:val="22"/>
              </w:rPr>
              <w:t>Kurukshetra University</w:t>
            </w:r>
          </w:p>
        </w:tc>
      </w:tr>
      <w:tr w:rsidR="0034533A" w:rsidRPr="00422B4B" w:rsidTr="00393188">
        <w:tc>
          <w:tcPr>
            <w:tcW w:w="9828" w:type="dxa"/>
            <w:gridSpan w:val="4"/>
            <w:tcBorders>
              <w:top w:val="nil"/>
              <w:left w:val="nil"/>
              <w:bottom w:val="single" w:sz="4" w:space="0" w:color="000000"/>
              <w:right w:val="nil"/>
            </w:tcBorders>
            <w:shd w:val="clear" w:color="auto" w:fill="auto"/>
          </w:tcPr>
          <w:p w:rsidR="0034533A" w:rsidRPr="00422B4B" w:rsidRDefault="0034533A" w:rsidP="008A13C2">
            <w:pPr>
              <w:jc w:val="center"/>
              <w:rPr>
                <w:b/>
                <w:u w:val="thick"/>
              </w:rPr>
            </w:pPr>
            <w:r w:rsidRPr="00422B4B">
              <w:rPr>
                <w:b/>
                <w:sz w:val="22"/>
                <w:szCs w:val="22"/>
                <w:u w:val="thick"/>
              </w:rPr>
              <w:lastRenderedPageBreak/>
              <w:t xml:space="preserve">Weekly Lecture Plan For M.Com. Semester IV (Session 2014 – 15) </w:t>
            </w:r>
          </w:p>
          <w:p w:rsidR="0034533A" w:rsidRPr="00422B4B" w:rsidRDefault="0034533A" w:rsidP="008A13C2">
            <w:pPr>
              <w:jc w:val="center"/>
              <w:rPr>
                <w:b/>
                <w:u w:val="thick"/>
              </w:rPr>
            </w:pPr>
            <w:r w:rsidRPr="00422B4B">
              <w:rPr>
                <w:b/>
                <w:sz w:val="22"/>
                <w:szCs w:val="22"/>
                <w:u w:val="thick"/>
              </w:rPr>
              <w:t>for the Period of January, 2015</w:t>
            </w:r>
          </w:p>
          <w:p w:rsidR="0034533A" w:rsidRPr="00422B4B" w:rsidRDefault="0034533A" w:rsidP="008A13C2">
            <w:pPr>
              <w:rPr>
                <w:b/>
              </w:rPr>
            </w:pPr>
            <w:r w:rsidRPr="00422B4B">
              <w:rPr>
                <w:b/>
                <w:sz w:val="22"/>
                <w:szCs w:val="22"/>
              </w:rPr>
              <w:t>Class: M.Com (4</w:t>
            </w:r>
            <w:r w:rsidRPr="00422B4B">
              <w:rPr>
                <w:b/>
                <w:sz w:val="22"/>
                <w:szCs w:val="22"/>
                <w:vertAlign w:val="superscript"/>
              </w:rPr>
              <w:t>th</w:t>
            </w:r>
            <w:r w:rsidRPr="00422B4B">
              <w:rPr>
                <w:b/>
                <w:sz w:val="22"/>
                <w:szCs w:val="22"/>
              </w:rPr>
              <w:t xml:space="preserve"> Semester) Section A</w:t>
            </w:r>
          </w:p>
          <w:p w:rsidR="0034533A" w:rsidRPr="00422B4B" w:rsidRDefault="0034533A" w:rsidP="008A13C2">
            <w:pPr>
              <w:rPr>
                <w:b/>
              </w:rPr>
            </w:pPr>
            <w:r w:rsidRPr="00422B4B">
              <w:rPr>
                <w:b/>
                <w:sz w:val="22"/>
                <w:szCs w:val="22"/>
              </w:rPr>
              <w:t xml:space="preserve">Subject: Multinational Financial Management </w:t>
            </w:r>
          </w:p>
          <w:p w:rsidR="0034533A" w:rsidRPr="00422B4B" w:rsidRDefault="0034533A" w:rsidP="009F573B">
            <w:pPr>
              <w:rPr>
                <w:b/>
              </w:rPr>
            </w:pPr>
            <w:r w:rsidRPr="00422B4B">
              <w:rPr>
                <w:b/>
                <w:sz w:val="22"/>
                <w:szCs w:val="22"/>
              </w:rPr>
              <w:t>Subject Code: MC - 404</w:t>
            </w:r>
          </w:p>
        </w:tc>
      </w:tr>
      <w:tr w:rsidR="0034533A" w:rsidRPr="00422B4B" w:rsidTr="00393188">
        <w:tc>
          <w:tcPr>
            <w:tcW w:w="9828" w:type="dxa"/>
            <w:gridSpan w:val="4"/>
            <w:tcBorders>
              <w:top w:val="single" w:sz="4" w:space="0" w:color="000000"/>
              <w:left w:val="single" w:sz="4" w:space="0" w:color="000000"/>
              <w:bottom w:val="single" w:sz="4" w:space="0" w:color="000000"/>
              <w:right w:val="single" w:sz="4" w:space="0" w:color="000000"/>
            </w:tcBorders>
            <w:shd w:val="pct12" w:color="auto" w:fill="auto"/>
          </w:tcPr>
          <w:p w:rsidR="0034533A" w:rsidRPr="00422B4B" w:rsidRDefault="0034533A" w:rsidP="008A13C2">
            <w:pPr>
              <w:jc w:val="center"/>
              <w:rPr>
                <w:b/>
              </w:rPr>
            </w:pPr>
            <w:r w:rsidRPr="00422B4B">
              <w:rPr>
                <w:b/>
                <w:sz w:val="22"/>
                <w:szCs w:val="22"/>
              </w:rPr>
              <w:t>A Blueprint of Topics and Contents of Subject to be Taught in January, 2015</w:t>
            </w:r>
          </w:p>
        </w:tc>
      </w:tr>
      <w:tr w:rsidR="0034533A" w:rsidRPr="00422B4B" w:rsidTr="00393188">
        <w:tc>
          <w:tcPr>
            <w:tcW w:w="1915" w:type="dxa"/>
            <w:tcBorders>
              <w:bottom w:val="single" w:sz="4" w:space="0" w:color="000000"/>
            </w:tcBorders>
          </w:tcPr>
          <w:p w:rsidR="0034533A" w:rsidRPr="00422B4B" w:rsidRDefault="0034533A" w:rsidP="008A13C2">
            <w:pPr>
              <w:jc w:val="center"/>
              <w:rPr>
                <w:b/>
              </w:rPr>
            </w:pPr>
            <w:r w:rsidRPr="00422B4B">
              <w:rPr>
                <w:b/>
                <w:sz w:val="22"/>
                <w:szCs w:val="22"/>
              </w:rPr>
              <w:t>Weekly Period</w:t>
            </w:r>
          </w:p>
        </w:tc>
        <w:tc>
          <w:tcPr>
            <w:tcW w:w="1737" w:type="dxa"/>
            <w:tcBorders>
              <w:bottom w:val="single" w:sz="4" w:space="0" w:color="000000"/>
            </w:tcBorders>
          </w:tcPr>
          <w:p w:rsidR="0034533A" w:rsidRPr="00422B4B" w:rsidRDefault="0034533A" w:rsidP="008A13C2">
            <w:pPr>
              <w:jc w:val="center"/>
              <w:rPr>
                <w:b/>
              </w:rPr>
            </w:pPr>
            <w:r w:rsidRPr="00422B4B">
              <w:rPr>
                <w:b/>
                <w:sz w:val="22"/>
                <w:szCs w:val="22"/>
              </w:rPr>
              <w:t>Main Topics</w:t>
            </w:r>
          </w:p>
        </w:tc>
        <w:tc>
          <w:tcPr>
            <w:tcW w:w="6176" w:type="dxa"/>
            <w:gridSpan w:val="2"/>
            <w:tcBorders>
              <w:bottom w:val="single" w:sz="4" w:space="0" w:color="000000"/>
            </w:tcBorders>
          </w:tcPr>
          <w:p w:rsidR="0034533A" w:rsidRPr="00422B4B" w:rsidRDefault="0034533A" w:rsidP="008A13C2">
            <w:pPr>
              <w:jc w:val="center"/>
              <w:rPr>
                <w:b/>
              </w:rPr>
            </w:pPr>
            <w:r w:rsidRPr="00422B4B">
              <w:rPr>
                <w:b/>
                <w:sz w:val="22"/>
                <w:szCs w:val="22"/>
              </w:rPr>
              <w:t xml:space="preserve">Sub Contents </w:t>
            </w:r>
          </w:p>
        </w:tc>
      </w:tr>
      <w:tr w:rsidR="0034533A" w:rsidRPr="00422B4B" w:rsidTr="00393188">
        <w:tc>
          <w:tcPr>
            <w:tcW w:w="1915" w:type="dxa"/>
          </w:tcPr>
          <w:p w:rsidR="0034533A" w:rsidRPr="00422B4B" w:rsidRDefault="0034533A" w:rsidP="008A13C2">
            <w:r w:rsidRPr="00422B4B">
              <w:rPr>
                <w:sz w:val="22"/>
                <w:szCs w:val="22"/>
              </w:rPr>
              <w:t>6</w:t>
            </w:r>
            <w:r w:rsidRPr="00422B4B">
              <w:rPr>
                <w:sz w:val="22"/>
                <w:szCs w:val="22"/>
                <w:vertAlign w:val="superscript"/>
              </w:rPr>
              <w:t>th</w:t>
            </w:r>
            <w:r w:rsidRPr="00422B4B">
              <w:rPr>
                <w:sz w:val="22"/>
                <w:szCs w:val="22"/>
              </w:rPr>
              <w:t xml:space="preserve"> to 10</w:t>
            </w:r>
            <w:r w:rsidRPr="00422B4B">
              <w:rPr>
                <w:sz w:val="22"/>
                <w:szCs w:val="22"/>
                <w:vertAlign w:val="superscript"/>
              </w:rPr>
              <w:t>th</w:t>
            </w:r>
            <w:r w:rsidRPr="00422B4B">
              <w:rPr>
                <w:sz w:val="22"/>
                <w:szCs w:val="22"/>
              </w:rPr>
              <w:t xml:space="preserve">  </w:t>
            </w:r>
          </w:p>
        </w:tc>
        <w:tc>
          <w:tcPr>
            <w:tcW w:w="1737" w:type="dxa"/>
          </w:tcPr>
          <w:p w:rsidR="0034533A" w:rsidRPr="00422B4B" w:rsidRDefault="0034533A" w:rsidP="008A13C2">
            <w:r w:rsidRPr="00422B4B">
              <w:rPr>
                <w:sz w:val="22"/>
                <w:szCs w:val="22"/>
              </w:rPr>
              <w:t>Subject Introduction and Assignments</w:t>
            </w:r>
          </w:p>
        </w:tc>
        <w:tc>
          <w:tcPr>
            <w:tcW w:w="6176" w:type="dxa"/>
            <w:gridSpan w:val="2"/>
          </w:tcPr>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Historical Background of the subject</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Concept and Definitions</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 xml:space="preserve">Relevance </w:t>
            </w:r>
          </w:p>
          <w:p w:rsidR="0034533A" w:rsidRPr="00422B4B" w:rsidRDefault="0034533A" w:rsidP="0034533A">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Distribution of topics for Presentations and Assignments</w:t>
            </w:r>
          </w:p>
        </w:tc>
      </w:tr>
      <w:tr w:rsidR="0034533A" w:rsidRPr="00422B4B" w:rsidTr="00393188">
        <w:tc>
          <w:tcPr>
            <w:tcW w:w="1915" w:type="dxa"/>
          </w:tcPr>
          <w:p w:rsidR="0034533A" w:rsidRPr="00422B4B" w:rsidRDefault="0034533A" w:rsidP="008A13C2">
            <w:r w:rsidRPr="00422B4B">
              <w:rPr>
                <w:sz w:val="22"/>
                <w:szCs w:val="22"/>
              </w:rPr>
              <w:t>12</w:t>
            </w:r>
            <w:r w:rsidRPr="00422B4B">
              <w:rPr>
                <w:sz w:val="22"/>
                <w:szCs w:val="22"/>
                <w:vertAlign w:val="superscript"/>
              </w:rPr>
              <w:t>th</w:t>
            </w:r>
            <w:r w:rsidRPr="00422B4B">
              <w:rPr>
                <w:sz w:val="22"/>
                <w:szCs w:val="22"/>
              </w:rPr>
              <w:t xml:space="preserve"> to 17</w:t>
            </w:r>
            <w:r w:rsidRPr="00422B4B">
              <w:rPr>
                <w:sz w:val="22"/>
                <w:szCs w:val="22"/>
                <w:vertAlign w:val="superscript"/>
              </w:rPr>
              <w:t>th</w:t>
            </w:r>
            <w:r w:rsidRPr="00422B4B">
              <w:rPr>
                <w:sz w:val="22"/>
                <w:szCs w:val="22"/>
              </w:rPr>
              <w:t xml:space="preserve"> </w:t>
            </w:r>
          </w:p>
        </w:tc>
        <w:tc>
          <w:tcPr>
            <w:tcW w:w="1737" w:type="dxa"/>
          </w:tcPr>
          <w:p w:rsidR="0034533A" w:rsidRPr="00422B4B" w:rsidRDefault="0034533A" w:rsidP="008A13C2">
            <w:r w:rsidRPr="00422B4B">
              <w:rPr>
                <w:sz w:val="22"/>
                <w:szCs w:val="22"/>
              </w:rPr>
              <w:t xml:space="preserve">International Financial Markets </w:t>
            </w:r>
          </w:p>
          <w:p w:rsidR="0034533A" w:rsidRPr="00422B4B" w:rsidRDefault="0034533A" w:rsidP="008A13C2"/>
        </w:tc>
        <w:tc>
          <w:tcPr>
            <w:tcW w:w="6176" w:type="dxa"/>
            <w:gridSpan w:val="2"/>
          </w:tcPr>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Features of International Capital and Money Markets</w:t>
            </w:r>
          </w:p>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Integration of Markets</w:t>
            </w:r>
          </w:p>
          <w:p w:rsidR="0034533A" w:rsidRPr="00422B4B" w:rsidRDefault="0034533A" w:rsidP="0034533A">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Role of financial intermediaries</w:t>
            </w:r>
          </w:p>
          <w:p w:rsidR="0034533A" w:rsidRPr="00422B4B" w:rsidRDefault="0034533A" w:rsidP="008A13C2">
            <w:pPr>
              <w:pStyle w:val="ListParagraph"/>
              <w:spacing w:after="0" w:line="240" w:lineRule="auto"/>
              <w:rPr>
                <w:rFonts w:ascii="Times New Roman" w:hAnsi="Times New Roman" w:cs="Times New Roman"/>
              </w:rPr>
            </w:pPr>
          </w:p>
        </w:tc>
      </w:tr>
      <w:tr w:rsidR="0034533A" w:rsidRPr="00422B4B" w:rsidTr="00393188">
        <w:tc>
          <w:tcPr>
            <w:tcW w:w="1915" w:type="dxa"/>
          </w:tcPr>
          <w:p w:rsidR="0034533A" w:rsidRPr="00422B4B" w:rsidRDefault="0034533A" w:rsidP="008A13C2">
            <w:r w:rsidRPr="00422B4B">
              <w:rPr>
                <w:sz w:val="22"/>
                <w:szCs w:val="22"/>
              </w:rPr>
              <w:t>19</w:t>
            </w:r>
            <w:r w:rsidRPr="00422B4B">
              <w:rPr>
                <w:sz w:val="22"/>
                <w:szCs w:val="22"/>
                <w:vertAlign w:val="superscript"/>
              </w:rPr>
              <w:t>th</w:t>
            </w:r>
            <w:r w:rsidRPr="00422B4B">
              <w:rPr>
                <w:sz w:val="22"/>
                <w:szCs w:val="22"/>
              </w:rPr>
              <w:t xml:space="preserve"> to 24</w:t>
            </w:r>
            <w:r w:rsidRPr="00422B4B">
              <w:rPr>
                <w:sz w:val="22"/>
                <w:szCs w:val="22"/>
                <w:vertAlign w:val="superscript"/>
              </w:rPr>
              <w:t>rd</w:t>
            </w:r>
          </w:p>
        </w:tc>
        <w:tc>
          <w:tcPr>
            <w:tcW w:w="1737" w:type="dxa"/>
          </w:tcPr>
          <w:p w:rsidR="0034533A" w:rsidRPr="00422B4B" w:rsidRDefault="0034533A" w:rsidP="008A13C2">
            <w:r w:rsidRPr="00422B4B">
              <w:rPr>
                <w:sz w:val="22"/>
                <w:szCs w:val="22"/>
              </w:rPr>
              <w:t>International Financial Instruments</w:t>
            </w:r>
          </w:p>
        </w:tc>
        <w:tc>
          <w:tcPr>
            <w:tcW w:w="6176" w:type="dxa"/>
            <w:gridSpan w:val="2"/>
          </w:tcPr>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International Capital Market Instruments</w:t>
            </w:r>
          </w:p>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GDRs, ADRs, IDRs etc.</w:t>
            </w:r>
          </w:p>
        </w:tc>
      </w:tr>
      <w:tr w:rsidR="0034533A" w:rsidRPr="00422B4B" w:rsidTr="00393188">
        <w:tc>
          <w:tcPr>
            <w:tcW w:w="1915" w:type="dxa"/>
            <w:tcBorders>
              <w:bottom w:val="single" w:sz="4" w:space="0" w:color="000000"/>
            </w:tcBorders>
          </w:tcPr>
          <w:p w:rsidR="0034533A" w:rsidRPr="00422B4B" w:rsidRDefault="0034533A" w:rsidP="008A13C2">
            <w:r w:rsidRPr="00422B4B">
              <w:rPr>
                <w:sz w:val="22"/>
                <w:szCs w:val="22"/>
              </w:rPr>
              <w:t>26</w:t>
            </w:r>
            <w:r w:rsidRPr="00422B4B">
              <w:rPr>
                <w:sz w:val="22"/>
                <w:szCs w:val="22"/>
                <w:vertAlign w:val="superscript"/>
              </w:rPr>
              <w:t>th</w:t>
            </w:r>
            <w:r w:rsidRPr="00422B4B">
              <w:rPr>
                <w:sz w:val="22"/>
                <w:szCs w:val="22"/>
              </w:rPr>
              <w:t xml:space="preserve"> to 31</w:t>
            </w:r>
            <w:r w:rsidRPr="00422B4B">
              <w:rPr>
                <w:sz w:val="22"/>
                <w:szCs w:val="22"/>
                <w:vertAlign w:val="superscript"/>
              </w:rPr>
              <w:t>th</w:t>
            </w:r>
            <w:r w:rsidRPr="00422B4B">
              <w:rPr>
                <w:sz w:val="22"/>
                <w:szCs w:val="22"/>
              </w:rPr>
              <w:t xml:space="preserve"> </w:t>
            </w:r>
          </w:p>
        </w:tc>
        <w:tc>
          <w:tcPr>
            <w:tcW w:w="1737" w:type="dxa"/>
            <w:tcBorders>
              <w:bottom w:val="single" w:sz="4" w:space="0" w:color="000000"/>
            </w:tcBorders>
          </w:tcPr>
          <w:p w:rsidR="0034533A" w:rsidRPr="00422B4B" w:rsidRDefault="0034533A" w:rsidP="008A13C2">
            <w:r w:rsidRPr="00422B4B">
              <w:rPr>
                <w:sz w:val="22"/>
                <w:szCs w:val="22"/>
              </w:rPr>
              <w:t xml:space="preserve">International Financial Instruments </w:t>
            </w:r>
          </w:p>
        </w:tc>
        <w:tc>
          <w:tcPr>
            <w:tcW w:w="6176" w:type="dxa"/>
            <w:gridSpan w:val="2"/>
            <w:tcBorders>
              <w:bottom w:val="single" w:sz="4" w:space="0" w:color="000000"/>
            </w:tcBorders>
          </w:tcPr>
          <w:p w:rsidR="0034533A" w:rsidRPr="00422B4B" w:rsidRDefault="0034533A" w:rsidP="0034533A">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International Money Market Instruments Concept</w:t>
            </w:r>
          </w:p>
          <w:p w:rsidR="0034533A" w:rsidRPr="00422B4B" w:rsidRDefault="0034533A" w:rsidP="008A13C2">
            <w:pPr>
              <w:pStyle w:val="ListParagraph"/>
              <w:spacing w:after="0" w:line="240" w:lineRule="auto"/>
              <w:rPr>
                <w:rFonts w:ascii="Times New Roman" w:hAnsi="Times New Roman" w:cs="Times New Roman"/>
              </w:rPr>
            </w:pPr>
          </w:p>
        </w:tc>
      </w:tr>
      <w:tr w:rsidR="0034533A" w:rsidRPr="00422B4B" w:rsidTr="00393188">
        <w:tc>
          <w:tcPr>
            <w:tcW w:w="9828" w:type="dxa"/>
            <w:gridSpan w:val="4"/>
            <w:tcBorders>
              <w:left w:val="nil"/>
              <w:bottom w:val="nil"/>
              <w:right w:val="nil"/>
            </w:tcBorders>
          </w:tcPr>
          <w:p w:rsidR="0034533A" w:rsidRPr="00422B4B" w:rsidRDefault="0034533A" w:rsidP="008A13C2">
            <w:pPr>
              <w:pStyle w:val="ListParagraph"/>
              <w:spacing w:after="0" w:line="240" w:lineRule="auto"/>
              <w:rPr>
                <w:rFonts w:ascii="Times New Roman" w:hAnsi="Times New Roman" w:cs="Times New Roman"/>
                <w:b/>
              </w:rPr>
            </w:pPr>
            <w:proofErr w:type="spellStart"/>
            <w:r w:rsidRPr="00422B4B">
              <w:rPr>
                <w:rFonts w:ascii="Times New Roman" w:hAnsi="Times New Roman" w:cs="Times New Roman"/>
                <w:b/>
              </w:rPr>
              <w:t>Gazetted</w:t>
            </w:r>
            <w:proofErr w:type="spellEnd"/>
            <w:r w:rsidRPr="00422B4B">
              <w:rPr>
                <w:rFonts w:ascii="Times New Roman" w:hAnsi="Times New Roman" w:cs="Times New Roman"/>
                <w:b/>
              </w:rPr>
              <w:t xml:space="preserve"> Holidays: 24</w:t>
            </w:r>
            <w:r w:rsidRPr="00422B4B">
              <w:rPr>
                <w:rFonts w:ascii="Times New Roman" w:hAnsi="Times New Roman" w:cs="Times New Roman"/>
                <w:b/>
                <w:vertAlign w:val="superscript"/>
              </w:rPr>
              <w:t>th</w:t>
            </w:r>
            <w:r w:rsidRPr="00422B4B">
              <w:rPr>
                <w:rFonts w:ascii="Times New Roman" w:hAnsi="Times New Roman" w:cs="Times New Roman"/>
                <w:b/>
              </w:rPr>
              <w:t>, 26</w:t>
            </w:r>
            <w:r w:rsidRPr="00422B4B">
              <w:rPr>
                <w:rFonts w:ascii="Times New Roman" w:hAnsi="Times New Roman" w:cs="Times New Roman"/>
                <w:b/>
                <w:vertAlign w:val="superscript"/>
              </w:rPr>
              <w:t>th</w:t>
            </w:r>
            <w:r w:rsidRPr="00422B4B">
              <w:rPr>
                <w:rFonts w:ascii="Times New Roman" w:hAnsi="Times New Roman" w:cs="Times New Roman"/>
                <w:b/>
              </w:rPr>
              <w:t xml:space="preserve"> January</w:t>
            </w:r>
          </w:p>
        </w:tc>
      </w:tr>
      <w:tr w:rsidR="0034533A" w:rsidRPr="00422B4B" w:rsidTr="00393188">
        <w:tc>
          <w:tcPr>
            <w:tcW w:w="9828" w:type="dxa"/>
            <w:gridSpan w:val="4"/>
            <w:tcBorders>
              <w:top w:val="nil"/>
              <w:left w:val="nil"/>
              <w:bottom w:val="nil"/>
              <w:right w:val="nil"/>
            </w:tcBorders>
          </w:tcPr>
          <w:p w:rsidR="0034533A" w:rsidRPr="00422B4B" w:rsidRDefault="0034533A" w:rsidP="008A13C2">
            <w:pPr>
              <w:pStyle w:val="ListParagraph"/>
              <w:spacing w:after="0" w:line="240" w:lineRule="auto"/>
              <w:ind w:left="0"/>
              <w:rPr>
                <w:rFonts w:ascii="Times New Roman" w:hAnsi="Times New Roman" w:cs="Times New Roman"/>
                <w:b/>
              </w:rPr>
            </w:pPr>
            <w:r w:rsidRPr="00422B4B">
              <w:rPr>
                <w:rFonts w:ascii="Times New Roman" w:hAnsi="Times New Roman" w:cs="Times New Roman"/>
                <w:b/>
              </w:rPr>
              <w:t>References</w:t>
            </w:r>
          </w:p>
          <w:p w:rsidR="0034533A" w:rsidRPr="00422B4B" w:rsidRDefault="0034533A" w:rsidP="0034533A">
            <w:pPr>
              <w:numPr>
                <w:ilvl w:val="0"/>
                <w:numId w:val="17"/>
              </w:numPr>
              <w:autoSpaceDE w:val="0"/>
              <w:autoSpaceDN w:val="0"/>
              <w:adjustRightInd w:val="0"/>
            </w:pPr>
            <w:proofErr w:type="spellStart"/>
            <w:r w:rsidRPr="00422B4B">
              <w:rPr>
                <w:sz w:val="22"/>
                <w:szCs w:val="22"/>
              </w:rPr>
              <w:t>Apte</w:t>
            </w:r>
            <w:proofErr w:type="spellEnd"/>
            <w:r w:rsidRPr="00422B4B">
              <w:rPr>
                <w:sz w:val="22"/>
                <w:szCs w:val="22"/>
              </w:rPr>
              <w:t>, P.G: International Financial Management, Tata McGraw Hill, New Delhi,</w:t>
            </w:r>
          </w:p>
          <w:p w:rsidR="0034533A" w:rsidRPr="00422B4B" w:rsidRDefault="0034533A" w:rsidP="0034533A">
            <w:pPr>
              <w:numPr>
                <w:ilvl w:val="0"/>
                <w:numId w:val="17"/>
              </w:numPr>
              <w:autoSpaceDE w:val="0"/>
              <w:autoSpaceDN w:val="0"/>
              <w:adjustRightInd w:val="0"/>
            </w:pPr>
            <w:r w:rsidRPr="00422B4B">
              <w:rPr>
                <w:sz w:val="22"/>
                <w:szCs w:val="22"/>
              </w:rPr>
              <w:t>Buckley, Adrian: Multinational Finance, Prentice Hall, New Delhi.</w:t>
            </w:r>
          </w:p>
          <w:p w:rsidR="0034533A" w:rsidRPr="00422B4B" w:rsidRDefault="0034533A" w:rsidP="0034533A">
            <w:pPr>
              <w:numPr>
                <w:ilvl w:val="0"/>
                <w:numId w:val="17"/>
              </w:numPr>
              <w:autoSpaceDE w:val="0"/>
              <w:autoSpaceDN w:val="0"/>
              <w:adjustRightInd w:val="0"/>
            </w:pPr>
            <w:proofErr w:type="spellStart"/>
            <w:r w:rsidRPr="00422B4B">
              <w:rPr>
                <w:sz w:val="22"/>
                <w:szCs w:val="22"/>
              </w:rPr>
              <w:t>Eitman</w:t>
            </w:r>
            <w:proofErr w:type="spellEnd"/>
            <w:r w:rsidRPr="00422B4B">
              <w:rPr>
                <w:sz w:val="22"/>
                <w:szCs w:val="22"/>
              </w:rPr>
              <w:t xml:space="preserve">, D.K. and A.I </w:t>
            </w:r>
            <w:proofErr w:type="spellStart"/>
            <w:r w:rsidRPr="00422B4B">
              <w:rPr>
                <w:sz w:val="22"/>
                <w:szCs w:val="22"/>
              </w:rPr>
              <w:t>Stenehill</w:t>
            </w:r>
            <w:proofErr w:type="spellEnd"/>
            <w:r w:rsidRPr="00422B4B">
              <w:rPr>
                <w:sz w:val="22"/>
                <w:szCs w:val="22"/>
              </w:rPr>
              <w:t>: Multinational Business Cash Finance, Addison Wesley, New York.</w:t>
            </w:r>
          </w:p>
          <w:p w:rsidR="0034533A" w:rsidRPr="00422B4B" w:rsidRDefault="0034533A" w:rsidP="0034533A">
            <w:pPr>
              <w:numPr>
                <w:ilvl w:val="0"/>
                <w:numId w:val="17"/>
              </w:numPr>
              <w:autoSpaceDE w:val="0"/>
              <w:autoSpaceDN w:val="0"/>
              <w:adjustRightInd w:val="0"/>
            </w:pPr>
            <w:r w:rsidRPr="00422B4B">
              <w:rPr>
                <w:sz w:val="22"/>
                <w:szCs w:val="22"/>
              </w:rPr>
              <w:t xml:space="preserve">Henning, C.N., W </w:t>
            </w:r>
            <w:proofErr w:type="spellStart"/>
            <w:r w:rsidRPr="00422B4B">
              <w:rPr>
                <w:sz w:val="22"/>
                <w:szCs w:val="22"/>
              </w:rPr>
              <w:t>Piggot</w:t>
            </w:r>
            <w:proofErr w:type="spellEnd"/>
            <w:r w:rsidRPr="00422B4B">
              <w:rPr>
                <w:sz w:val="22"/>
                <w:szCs w:val="22"/>
              </w:rPr>
              <w:t xml:space="preserve"> and W .H Scott: International Financial Management, McGraw Hill,</w:t>
            </w:r>
          </w:p>
          <w:p w:rsidR="0034533A" w:rsidRPr="00422B4B" w:rsidRDefault="0034533A" w:rsidP="0034533A">
            <w:pPr>
              <w:numPr>
                <w:ilvl w:val="0"/>
                <w:numId w:val="17"/>
              </w:numPr>
              <w:autoSpaceDE w:val="0"/>
              <w:autoSpaceDN w:val="0"/>
              <w:adjustRightInd w:val="0"/>
            </w:pPr>
            <w:r w:rsidRPr="00422B4B">
              <w:rPr>
                <w:sz w:val="22"/>
                <w:szCs w:val="22"/>
              </w:rPr>
              <w:t>International Edition.</w:t>
            </w:r>
          </w:p>
          <w:p w:rsidR="0034533A" w:rsidRPr="00422B4B" w:rsidRDefault="0034533A" w:rsidP="0034533A">
            <w:pPr>
              <w:numPr>
                <w:ilvl w:val="0"/>
                <w:numId w:val="17"/>
              </w:numPr>
              <w:autoSpaceDE w:val="0"/>
              <w:autoSpaceDN w:val="0"/>
              <w:adjustRightInd w:val="0"/>
            </w:pPr>
            <w:r w:rsidRPr="00422B4B">
              <w:rPr>
                <w:sz w:val="22"/>
                <w:szCs w:val="22"/>
              </w:rPr>
              <w:t>Levi, Maurice D: International Finance, McGraw- Hill, International Edition.</w:t>
            </w:r>
          </w:p>
          <w:p w:rsidR="0034533A" w:rsidRPr="00422B4B" w:rsidRDefault="0034533A" w:rsidP="0034533A">
            <w:pPr>
              <w:numPr>
                <w:ilvl w:val="0"/>
                <w:numId w:val="17"/>
              </w:numPr>
              <w:autoSpaceDE w:val="0"/>
              <w:autoSpaceDN w:val="0"/>
              <w:adjustRightInd w:val="0"/>
            </w:pPr>
            <w:r w:rsidRPr="00422B4B">
              <w:rPr>
                <w:sz w:val="22"/>
                <w:szCs w:val="22"/>
              </w:rPr>
              <w:t xml:space="preserve">O’Connor DJ, </w:t>
            </w:r>
            <w:proofErr w:type="spellStart"/>
            <w:r w:rsidRPr="00422B4B">
              <w:rPr>
                <w:sz w:val="22"/>
                <w:szCs w:val="22"/>
              </w:rPr>
              <w:t>Bueso</w:t>
            </w:r>
            <w:proofErr w:type="spellEnd"/>
            <w:r w:rsidRPr="00422B4B">
              <w:rPr>
                <w:sz w:val="22"/>
                <w:szCs w:val="22"/>
              </w:rPr>
              <w:t xml:space="preserve"> AT: International Dimensions of Financial Management; Macmillan, New Delhi.</w:t>
            </w:r>
          </w:p>
          <w:p w:rsidR="0034533A" w:rsidRPr="00422B4B" w:rsidRDefault="0034533A" w:rsidP="0034533A">
            <w:pPr>
              <w:numPr>
                <w:ilvl w:val="0"/>
                <w:numId w:val="17"/>
              </w:numPr>
              <w:autoSpaceDE w:val="0"/>
              <w:autoSpaceDN w:val="0"/>
              <w:adjustRightInd w:val="0"/>
            </w:pPr>
            <w:proofErr w:type="spellStart"/>
            <w:r w:rsidRPr="00422B4B">
              <w:rPr>
                <w:sz w:val="22"/>
                <w:szCs w:val="22"/>
              </w:rPr>
              <w:t>Pilbeam</w:t>
            </w:r>
            <w:proofErr w:type="spellEnd"/>
            <w:r w:rsidRPr="00422B4B">
              <w:rPr>
                <w:sz w:val="22"/>
                <w:szCs w:val="22"/>
              </w:rPr>
              <w:t xml:space="preserve"> Keith: International Finance; MacMillan Press, Hong Kong.</w:t>
            </w:r>
          </w:p>
          <w:p w:rsidR="0034533A" w:rsidRPr="00422B4B" w:rsidRDefault="0034533A" w:rsidP="00393188">
            <w:pPr>
              <w:numPr>
                <w:ilvl w:val="0"/>
                <w:numId w:val="17"/>
              </w:numPr>
              <w:autoSpaceDE w:val="0"/>
              <w:autoSpaceDN w:val="0"/>
              <w:adjustRightInd w:val="0"/>
              <w:ind w:right="-420"/>
            </w:pPr>
            <w:proofErr w:type="spellStart"/>
            <w:r w:rsidRPr="00422B4B">
              <w:rPr>
                <w:sz w:val="22"/>
                <w:szCs w:val="22"/>
              </w:rPr>
              <w:t>Rodriqufe</w:t>
            </w:r>
            <w:proofErr w:type="spellEnd"/>
            <w:r w:rsidRPr="00422B4B">
              <w:rPr>
                <w:sz w:val="22"/>
                <w:szCs w:val="22"/>
              </w:rPr>
              <w:t>, R.M. and E.E Carter: International Financial Management, Prentice Hall, International</w:t>
            </w:r>
          </w:p>
          <w:p w:rsidR="0034533A" w:rsidRPr="00422B4B" w:rsidRDefault="0034533A" w:rsidP="0034533A">
            <w:pPr>
              <w:numPr>
                <w:ilvl w:val="0"/>
                <w:numId w:val="17"/>
              </w:numPr>
              <w:autoSpaceDE w:val="0"/>
              <w:autoSpaceDN w:val="0"/>
              <w:adjustRightInd w:val="0"/>
            </w:pPr>
            <w:r w:rsidRPr="00422B4B">
              <w:rPr>
                <w:sz w:val="22"/>
                <w:szCs w:val="22"/>
              </w:rPr>
              <w:t>Edition.</w:t>
            </w:r>
          </w:p>
          <w:p w:rsidR="0034533A" w:rsidRPr="00422B4B" w:rsidRDefault="0034533A" w:rsidP="0034533A">
            <w:pPr>
              <w:numPr>
                <w:ilvl w:val="0"/>
                <w:numId w:val="17"/>
              </w:numPr>
              <w:autoSpaceDE w:val="0"/>
              <w:autoSpaceDN w:val="0"/>
              <w:adjustRightInd w:val="0"/>
            </w:pPr>
            <w:proofErr w:type="spellStart"/>
            <w:r w:rsidRPr="00422B4B">
              <w:rPr>
                <w:sz w:val="22"/>
                <w:szCs w:val="22"/>
              </w:rPr>
              <w:t>Shaprio</w:t>
            </w:r>
            <w:proofErr w:type="spellEnd"/>
            <w:r w:rsidRPr="00422B4B">
              <w:rPr>
                <w:sz w:val="22"/>
                <w:szCs w:val="22"/>
              </w:rPr>
              <w:t xml:space="preserve">, </w:t>
            </w:r>
            <w:proofErr w:type="spellStart"/>
            <w:r w:rsidRPr="00422B4B">
              <w:rPr>
                <w:sz w:val="22"/>
                <w:szCs w:val="22"/>
              </w:rPr>
              <w:t>Alan.C</w:t>
            </w:r>
            <w:proofErr w:type="spellEnd"/>
            <w:r w:rsidRPr="00422B4B">
              <w:rPr>
                <w:sz w:val="22"/>
                <w:szCs w:val="22"/>
              </w:rPr>
              <w:t>: Multinational Financial Management, Prentice Hall, New Delhi.</w:t>
            </w:r>
          </w:p>
          <w:p w:rsidR="0034533A" w:rsidRPr="00422B4B" w:rsidRDefault="0034533A" w:rsidP="00393188">
            <w:pPr>
              <w:numPr>
                <w:ilvl w:val="0"/>
                <w:numId w:val="17"/>
              </w:numPr>
              <w:autoSpaceDE w:val="0"/>
              <w:autoSpaceDN w:val="0"/>
              <w:adjustRightInd w:val="0"/>
              <w:ind w:right="-240"/>
            </w:pPr>
            <w:proofErr w:type="spellStart"/>
            <w:r w:rsidRPr="00422B4B">
              <w:rPr>
                <w:sz w:val="22"/>
                <w:szCs w:val="22"/>
              </w:rPr>
              <w:t>Yadav</w:t>
            </w:r>
            <w:proofErr w:type="spellEnd"/>
            <w:r w:rsidRPr="00422B4B">
              <w:rPr>
                <w:sz w:val="22"/>
                <w:szCs w:val="22"/>
              </w:rPr>
              <w:t xml:space="preserve">, </w:t>
            </w:r>
            <w:proofErr w:type="spellStart"/>
            <w:proofErr w:type="gramStart"/>
            <w:r w:rsidRPr="00422B4B">
              <w:rPr>
                <w:sz w:val="22"/>
                <w:szCs w:val="22"/>
              </w:rPr>
              <w:t>Surendras</w:t>
            </w:r>
            <w:proofErr w:type="spellEnd"/>
            <w:r w:rsidRPr="00422B4B">
              <w:rPr>
                <w:sz w:val="22"/>
                <w:szCs w:val="22"/>
              </w:rPr>
              <w:t>.,</w:t>
            </w:r>
            <w:proofErr w:type="gramEnd"/>
            <w:r w:rsidRPr="00422B4B">
              <w:rPr>
                <w:sz w:val="22"/>
                <w:szCs w:val="22"/>
              </w:rPr>
              <w:t xml:space="preserve"> P .K Jain and Max </w:t>
            </w:r>
            <w:proofErr w:type="spellStart"/>
            <w:r w:rsidRPr="00422B4B">
              <w:rPr>
                <w:sz w:val="22"/>
                <w:szCs w:val="22"/>
              </w:rPr>
              <w:t>Peyrard</w:t>
            </w:r>
            <w:proofErr w:type="spellEnd"/>
            <w:r w:rsidRPr="00422B4B">
              <w:rPr>
                <w:sz w:val="22"/>
                <w:szCs w:val="22"/>
              </w:rPr>
              <w:t>: Foreign Exchange Markets, Macmillan, New Delhi.</w:t>
            </w:r>
          </w:p>
          <w:p w:rsidR="0034533A" w:rsidRPr="00422B4B" w:rsidRDefault="0034533A" w:rsidP="0034533A">
            <w:pPr>
              <w:pStyle w:val="ListParagraph"/>
              <w:numPr>
                <w:ilvl w:val="0"/>
                <w:numId w:val="17"/>
              </w:numPr>
              <w:spacing w:after="0" w:line="240" w:lineRule="auto"/>
              <w:rPr>
                <w:rFonts w:ascii="Times New Roman" w:hAnsi="Times New Roman" w:cs="Times New Roman"/>
              </w:rPr>
            </w:pPr>
            <w:proofErr w:type="spellStart"/>
            <w:r w:rsidRPr="00422B4B">
              <w:rPr>
                <w:rFonts w:ascii="Times New Roman" w:hAnsi="Times New Roman" w:cs="Times New Roman"/>
                <w:lang w:val="en-IN" w:eastAsia="en-IN"/>
              </w:rPr>
              <w:t>Zeneff</w:t>
            </w:r>
            <w:proofErr w:type="spellEnd"/>
            <w:r w:rsidRPr="00422B4B">
              <w:rPr>
                <w:rFonts w:ascii="Times New Roman" w:hAnsi="Times New Roman" w:cs="Times New Roman"/>
                <w:lang w:val="en-IN" w:eastAsia="en-IN"/>
              </w:rPr>
              <w:t xml:space="preserve">, D. and J </w:t>
            </w:r>
            <w:proofErr w:type="spellStart"/>
            <w:r w:rsidRPr="00422B4B">
              <w:rPr>
                <w:rFonts w:ascii="Times New Roman" w:hAnsi="Times New Roman" w:cs="Times New Roman"/>
                <w:lang w:val="en-IN" w:eastAsia="en-IN"/>
              </w:rPr>
              <w:t>Zwick</w:t>
            </w:r>
            <w:proofErr w:type="spellEnd"/>
            <w:r w:rsidRPr="00422B4B">
              <w:rPr>
                <w:rFonts w:ascii="Times New Roman" w:hAnsi="Times New Roman" w:cs="Times New Roman"/>
                <w:lang w:val="en-IN" w:eastAsia="en-IN"/>
              </w:rPr>
              <w:t>: International Financial Management, Prentice Hall, International Edition.</w:t>
            </w:r>
          </w:p>
        </w:tc>
      </w:tr>
      <w:tr w:rsidR="0034533A" w:rsidRPr="00422B4B" w:rsidTr="00393188">
        <w:tc>
          <w:tcPr>
            <w:tcW w:w="9828" w:type="dxa"/>
            <w:gridSpan w:val="4"/>
            <w:tcBorders>
              <w:top w:val="nil"/>
              <w:left w:val="nil"/>
              <w:bottom w:val="nil"/>
              <w:right w:val="nil"/>
            </w:tcBorders>
          </w:tcPr>
          <w:p w:rsidR="0034533A" w:rsidRPr="00422B4B" w:rsidRDefault="0034533A" w:rsidP="008A13C2">
            <w:pPr>
              <w:rPr>
                <w:b/>
              </w:rPr>
            </w:pPr>
            <w:r w:rsidRPr="00422B4B">
              <w:rPr>
                <w:b/>
                <w:sz w:val="22"/>
                <w:szCs w:val="22"/>
              </w:rPr>
              <w:t>Methods of Course Completion</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 xml:space="preserve">Classroom Lecturers </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Group Discussions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Question-Answer Sessions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Doubts Removing Sessions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proofErr w:type="spellStart"/>
            <w:r w:rsidRPr="00422B4B">
              <w:rPr>
                <w:rFonts w:ascii="Times New Roman" w:hAnsi="Times New Roman" w:cs="Times New Roman"/>
              </w:rPr>
              <w:t>Surprize</w:t>
            </w:r>
            <w:proofErr w:type="spellEnd"/>
            <w:r w:rsidRPr="00422B4B">
              <w:rPr>
                <w:rFonts w:ascii="Times New Roman" w:hAnsi="Times New Roman" w:cs="Times New Roman"/>
              </w:rPr>
              <w:t xml:space="preserve"> Tests</w:t>
            </w:r>
          </w:p>
          <w:p w:rsidR="0034533A" w:rsidRPr="00422B4B" w:rsidRDefault="0034533A" w:rsidP="0034533A">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Student Class Presentations</w:t>
            </w:r>
          </w:p>
        </w:tc>
      </w:tr>
      <w:tr w:rsidR="0034533A" w:rsidRPr="00422B4B" w:rsidTr="00393188">
        <w:tc>
          <w:tcPr>
            <w:tcW w:w="9828" w:type="dxa"/>
            <w:gridSpan w:val="4"/>
            <w:tcBorders>
              <w:top w:val="nil"/>
              <w:left w:val="nil"/>
              <w:bottom w:val="nil"/>
              <w:right w:val="nil"/>
            </w:tcBorders>
          </w:tcPr>
          <w:p w:rsidR="0034533A" w:rsidRPr="00422B4B" w:rsidRDefault="0034533A" w:rsidP="008A13C2">
            <w:pPr>
              <w:jc w:val="right"/>
            </w:pPr>
            <w:proofErr w:type="spellStart"/>
            <w:r w:rsidRPr="00422B4B">
              <w:rPr>
                <w:sz w:val="22"/>
                <w:szCs w:val="22"/>
              </w:rPr>
              <w:t>Rashmi</w:t>
            </w:r>
            <w:proofErr w:type="spellEnd"/>
            <w:r w:rsidRPr="00422B4B">
              <w:rPr>
                <w:sz w:val="22"/>
                <w:szCs w:val="22"/>
              </w:rPr>
              <w:t xml:space="preserve"> </w:t>
            </w:r>
            <w:proofErr w:type="spellStart"/>
            <w:r w:rsidRPr="00422B4B">
              <w:rPr>
                <w:sz w:val="22"/>
                <w:szCs w:val="22"/>
              </w:rPr>
              <w:t>Chaudhary</w:t>
            </w:r>
            <w:proofErr w:type="spellEnd"/>
          </w:p>
          <w:p w:rsidR="0034533A" w:rsidRPr="00422B4B" w:rsidRDefault="0034533A" w:rsidP="008A13C2">
            <w:pPr>
              <w:jc w:val="right"/>
            </w:pPr>
            <w:r w:rsidRPr="00422B4B">
              <w:rPr>
                <w:sz w:val="22"/>
                <w:szCs w:val="22"/>
              </w:rPr>
              <w:t>Assistant Professor</w:t>
            </w:r>
          </w:p>
          <w:p w:rsidR="0034533A" w:rsidRPr="00422B4B" w:rsidRDefault="0034533A" w:rsidP="008A13C2">
            <w:pPr>
              <w:jc w:val="right"/>
            </w:pPr>
            <w:r w:rsidRPr="00422B4B">
              <w:rPr>
                <w:sz w:val="22"/>
                <w:szCs w:val="22"/>
              </w:rPr>
              <w:t>Department of Commerce</w:t>
            </w:r>
          </w:p>
          <w:p w:rsidR="0034533A" w:rsidRPr="00422B4B" w:rsidRDefault="0034533A" w:rsidP="008A13C2">
            <w:pPr>
              <w:jc w:val="right"/>
            </w:pPr>
            <w:r w:rsidRPr="00422B4B">
              <w:rPr>
                <w:sz w:val="22"/>
                <w:szCs w:val="22"/>
              </w:rPr>
              <w:t>Kurukshetra University</w:t>
            </w:r>
          </w:p>
        </w:tc>
      </w:tr>
      <w:tr w:rsidR="005E25FE" w:rsidRPr="00422B4B" w:rsidTr="00393188">
        <w:trPr>
          <w:gridAfter w:val="1"/>
          <w:wAfter w:w="222" w:type="dxa"/>
        </w:trPr>
        <w:tc>
          <w:tcPr>
            <w:tcW w:w="9606" w:type="dxa"/>
            <w:gridSpan w:val="3"/>
            <w:tcBorders>
              <w:top w:val="nil"/>
              <w:left w:val="nil"/>
              <w:bottom w:val="nil"/>
              <w:right w:val="nil"/>
            </w:tcBorders>
            <w:shd w:val="clear" w:color="auto" w:fill="auto"/>
          </w:tcPr>
          <w:p w:rsidR="005E25FE" w:rsidRPr="00422B4B" w:rsidRDefault="005E25FE" w:rsidP="008A13C2">
            <w:pPr>
              <w:jc w:val="center"/>
              <w:rPr>
                <w:b/>
                <w:u w:val="thick"/>
              </w:rPr>
            </w:pPr>
            <w:r w:rsidRPr="00422B4B">
              <w:rPr>
                <w:b/>
                <w:sz w:val="22"/>
                <w:szCs w:val="22"/>
                <w:u w:val="thick"/>
              </w:rPr>
              <w:lastRenderedPageBreak/>
              <w:t xml:space="preserve">Weekly Lecture Plan For Semester II (Session 2014 – 15) </w:t>
            </w:r>
          </w:p>
          <w:p w:rsidR="005E25FE" w:rsidRPr="00422B4B" w:rsidRDefault="005E25FE" w:rsidP="008A13C2">
            <w:pPr>
              <w:jc w:val="center"/>
              <w:rPr>
                <w:b/>
                <w:u w:val="thick"/>
              </w:rPr>
            </w:pPr>
            <w:r w:rsidRPr="00422B4B">
              <w:rPr>
                <w:b/>
                <w:sz w:val="22"/>
                <w:szCs w:val="22"/>
                <w:u w:val="thick"/>
              </w:rPr>
              <w:t>for the Period of January, 2015</w:t>
            </w:r>
          </w:p>
          <w:p w:rsidR="005E25FE" w:rsidRPr="00422B4B" w:rsidRDefault="005E25FE" w:rsidP="008A13C2">
            <w:pPr>
              <w:rPr>
                <w:b/>
              </w:rPr>
            </w:pPr>
            <w:r w:rsidRPr="00422B4B">
              <w:rPr>
                <w:b/>
                <w:sz w:val="22"/>
                <w:szCs w:val="22"/>
              </w:rPr>
              <w:t>Class: M.Com (II Semester) Section A</w:t>
            </w:r>
          </w:p>
          <w:p w:rsidR="005E25FE" w:rsidRPr="00422B4B" w:rsidRDefault="005E25FE" w:rsidP="008A13C2">
            <w:pPr>
              <w:rPr>
                <w:b/>
              </w:rPr>
            </w:pPr>
            <w:r w:rsidRPr="00422B4B">
              <w:rPr>
                <w:b/>
                <w:sz w:val="22"/>
                <w:szCs w:val="22"/>
              </w:rPr>
              <w:t>Subject: Corporate Accounting</w:t>
            </w:r>
          </w:p>
          <w:p w:rsidR="005E25FE" w:rsidRPr="00422B4B" w:rsidRDefault="005E25FE" w:rsidP="008A13C2">
            <w:pPr>
              <w:rPr>
                <w:b/>
              </w:rPr>
            </w:pPr>
            <w:r w:rsidRPr="00422B4B">
              <w:rPr>
                <w:b/>
                <w:sz w:val="22"/>
                <w:szCs w:val="22"/>
              </w:rPr>
              <w:t xml:space="preserve">Subject Code: MC-205 </w:t>
            </w:r>
          </w:p>
          <w:p w:rsidR="005E25FE" w:rsidRPr="00422B4B" w:rsidRDefault="005E25FE" w:rsidP="008A13C2">
            <w:pPr>
              <w:rPr>
                <w:b/>
              </w:rPr>
            </w:pPr>
          </w:p>
        </w:tc>
      </w:tr>
      <w:tr w:rsidR="005E25FE" w:rsidRPr="00422B4B" w:rsidTr="00393188">
        <w:trPr>
          <w:gridAfter w:val="1"/>
          <w:wAfter w:w="222" w:type="dxa"/>
        </w:trPr>
        <w:tc>
          <w:tcPr>
            <w:tcW w:w="9606" w:type="dxa"/>
            <w:gridSpan w:val="3"/>
            <w:tcBorders>
              <w:top w:val="nil"/>
              <w:left w:val="nil"/>
              <w:bottom w:val="single" w:sz="4" w:space="0" w:color="000000"/>
              <w:right w:val="nil"/>
            </w:tcBorders>
            <w:shd w:val="pct12" w:color="auto" w:fill="auto"/>
          </w:tcPr>
          <w:p w:rsidR="005E25FE" w:rsidRPr="00422B4B" w:rsidRDefault="005E25FE" w:rsidP="008A13C2">
            <w:pPr>
              <w:jc w:val="center"/>
              <w:rPr>
                <w:b/>
              </w:rPr>
            </w:pPr>
            <w:r w:rsidRPr="00422B4B">
              <w:rPr>
                <w:b/>
                <w:sz w:val="22"/>
                <w:szCs w:val="22"/>
              </w:rPr>
              <w:t>A Blueprint of Topics and Contents to be Taught in January, 2015</w:t>
            </w:r>
          </w:p>
        </w:tc>
      </w:tr>
      <w:tr w:rsidR="005E25FE" w:rsidRPr="00422B4B" w:rsidTr="00393188">
        <w:trPr>
          <w:gridAfter w:val="1"/>
          <w:wAfter w:w="222" w:type="dxa"/>
        </w:trPr>
        <w:tc>
          <w:tcPr>
            <w:tcW w:w="1915" w:type="dxa"/>
            <w:tcBorders>
              <w:bottom w:val="single" w:sz="4" w:space="0" w:color="000000"/>
            </w:tcBorders>
          </w:tcPr>
          <w:p w:rsidR="005E25FE" w:rsidRPr="00422B4B" w:rsidRDefault="005E25FE" w:rsidP="008A13C2">
            <w:pPr>
              <w:jc w:val="center"/>
              <w:rPr>
                <w:b/>
              </w:rPr>
            </w:pPr>
            <w:r w:rsidRPr="00422B4B">
              <w:rPr>
                <w:b/>
                <w:sz w:val="22"/>
                <w:szCs w:val="22"/>
              </w:rPr>
              <w:t>Weekly Period</w:t>
            </w:r>
          </w:p>
        </w:tc>
        <w:tc>
          <w:tcPr>
            <w:tcW w:w="1737" w:type="dxa"/>
            <w:tcBorders>
              <w:bottom w:val="single" w:sz="4" w:space="0" w:color="000000"/>
            </w:tcBorders>
          </w:tcPr>
          <w:p w:rsidR="005E25FE" w:rsidRPr="00422B4B" w:rsidRDefault="005E25FE" w:rsidP="008A13C2">
            <w:pPr>
              <w:jc w:val="center"/>
              <w:rPr>
                <w:b/>
              </w:rPr>
            </w:pPr>
            <w:r w:rsidRPr="00422B4B">
              <w:rPr>
                <w:b/>
                <w:sz w:val="22"/>
                <w:szCs w:val="22"/>
              </w:rPr>
              <w:t>Main Topics</w:t>
            </w:r>
          </w:p>
        </w:tc>
        <w:tc>
          <w:tcPr>
            <w:tcW w:w="5954" w:type="dxa"/>
            <w:tcBorders>
              <w:bottom w:val="single" w:sz="4" w:space="0" w:color="000000"/>
            </w:tcBorders>
          </w:tcPr>
          <w:p w:rsidR="005E25FE" w:rsidRPr="00422B4B" w:rsidRDefault="005E25FE" w:rsidP="008A13C2">
            <w:pPr>
              <w:jc w:val="center"/>
              <w:rPr>
                <w:b/>
              </w:rPr>
            </w:pPr>
            <w:r w:rsidRPr="00422B4B">
              <w:rPr>
                <w:b/>
                <w:sz w:val="22"/>
                <w:szCs w:val="22"/>
              </w:rPr>
              <w:t xml:space="preserve">Sub Contents </w:t>
            </w:r>
          </w:p>
        </w:tc>
      </w:tr>
      <w:tr w:rsidR="005E25FE" w:rsidRPr="00422B4B" w:rsidTr="00393188">
        <w:trPr>
          <w:gridAfter w:val="1"/>
          <w:wAfter w:w="222" w:type="dxa"/>
        </w:trPr>
        <w:tc>
          <w:tcPr>
            <w:tcW w:w="1915" w:type="dxa"/>
          </w:tcPr>
          <w:p w:rsidR="005E25FE" w:rsidRPr="00422B4B" w:rsidRDefault="005E25FE" w:rsidP="008A13C2">
            <w:r w:rsidRPr="00422B4B">
              <w:rPr>
                <w:sz w:val="22"/>
                <w:szCs w:val="22"/>
              </w:rPr>
              <w:t>6</w:t>
            </w:r>
            <w:r w:rsidRPr="00422B4B">
              <w:rPr>
                <w:sz w:val="22"/>
                <w:szCs w:val="22"/>
                <w:vertAlign w:val="superscript"/>
              </w:rPr>
              <w:t>th</w:t>
            </w:r>
            <w:r w:rsidRPr="00422B4B">
              <w:rPr>
                <w:sz w:val="22"/>
                <w:szCs w:val="22"/>
              </w:rPr>
              <w:t xml:space="preserve"> to 10</w:t>
            </w:r>
            <w:r w:rsidRPr="00422B4B">
              <w:rPr>
                <w:sz w:val="22"/>
                <w:szCs w:val="22"/>
                <w:vertAlign w:val="superscript"/>
              </w:rPr>
              <w:t>th</w:t>
            </w:r>
            <w:r w:rsidRPr="00422B4B">
              <w:rPr>
                <w:sz w:val="22"/>
                <w:szCs w:val="22"/>
              </w:rPr>
              <w:t xml:space="preserve">  </w:t>
            </w:r>
          </w:p>
        </w:tc>
        <w:tc>
          <w:tcPr>
            <w:tcW w:w="1737" w:type="dxa"/>
          </w:tcPr>
          <w:p w:rsidR="005E25FE" w:rsidRPr="00422B4B" w:rsidRDefault="005E25FE" w:rsidP="008A13C2">
            <w:r w:rsidRPr="00422B4B">
              <w:rPr>
                <w:sz w:val="22"/>
                <w:szCs w:val="22"/>
              </w:rPr>
              <w:t>Subject Introduction and Assignments</w:t>
            </w:r>
          </w:p>
        </w:tc>
        <w:tc>
          <w:tcPr>
            <w:tcW w:w="5954" w:type="dxa"/>
          </w:tcPr>
          <w:p w:rsidR="005E25FE" w:rsidRPr="00422B4B" w:rsidRDefault="005E25FE" w:rsidP="005E25FE">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Historical Background of the subject</w:t>
            </w:r>
          </w:p>
          <w:p w:rsidR="005E25FE" w:rsidRPr="00422B4B" w:rsidRDefault="005E25FE" w:rsidP="005E25FE">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Concept and Conceptions</w:t>
            </w:r>
          </w:p>
          <w:p w:rsidR="005E25FE" w:rsidRPr="00422B4B" w:rsidRDefault="005E25FE" w:rsidP="005E25FE">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Meaning and Definitions</w:t>
            </w:r>
          </w:p>
          <w:p w:rsidR="005E25FE" w:rsidRPr="00422B4B" w:rsidRDefault="005E25FE" w:rsidP="005E25FE">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Relevance of the subject in the field of Commerce</w:t>
            </w:r>
          </w:p>
          <w:p w:rsidR="005E25FE" w:rsidRPr="00422B4B" w:rsidRDefault="005E25FE" w:rsidP="005E25FE">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Distribution of topics for Presentations and Assignments</w:t>
            </w:r>
          </w:p>
        </w:tc>
      </w:tr>
      <w:tr w:rsidR="005E25FE" w:rsidRPr="00422B4B" w:rsidTr="00393188">
        <w:trPr>
          <w:gridAfter w:val="1"/>
          <w:wAfter w:w="222" w:type="dxa"/>
        </w:trPr>
        <w:tc>
          <w:tcPr>
            <w:tcW w:w="1915" w:type="dxa"/>
          </w:tcPr>
          <w:p w:rsidR="005E25FE" w:rsidRPr="00422B4B" w:rsidRDefault="005E25FE" w:rsidP="008A13C2">
            <w:r w:rsidRPr="00422B4B">
              <w:rPr>
                <w:sz w:val="22"/>
                <w:szCs w:val="22"/>
              </w:rPr>
              <w:t>12</w:t>
            </w:r>
            <w:r w:rsidRPr="00422B4B">
              <w:rPr>
                <w:sz w:val="22"/>
                <w:szCs w:val="22"/>
                <w:vertAlign w:val="superscript"/>
              </w:rPr>
              <w:t>th</w:t>
            </w:r>
            <w:r w:rsidRPr="00422B4B">
              <w:rPr>
                <w:sz w:val="22"/>
                <w:szCs w:val="22"/>
              </w:rPr>
              <w:t xml:space="preserve"> to 17</w:t>
            </w:r>
            <w:r w:rsidRPr="00422B4B">
              <w:rPr>
                <w:sz w:val="22"/>
                <w:szCs w:val="22"/>
                <w:vertAlign w:val="superscript"/>
              </w:rPr>
              <w:t>th</w:t>
            </w:r>
            <w:r w:rsidRPr="00422B4B">
              <w:rPr>
                <w:sz w:val="22"/>
                <w:szCs w:val="22"/>
              </w:rPr>
              <w:t xml:space="preserve"> </w:t>
            </w:r>
          </w:p>
        </w:tc>
        <w:tc>
          <w:tcPr>
            <w:tcW w:w="1737" w:type="dxa"/>
          </w:tcPr>
          <w:p w:rsidR="005E25FE" w:rsidRPr="00422B4B" w:rsidRDefault="005E25FE" w:rsidP="008A13C2">
            <w:r w:rsidRPr="00422B4B">
              <w:rPr>
                <w:sz w:val="22"/>
                <w:szCs w:val="22"/>
              </w:rPr>
              <w:t>Company and Shares</w:t>
            </w:r>
          </w:p>
        </w:tc>
        <w:tc>
          <w:tcPr>
            <w:tcW w:w="5954" w:type="dxa"/>
          </w:tcPr>
          <w:p w:rsidR="005E25FE" w:rsidRPr="00422B4B" w:rsidRDefault="005E25FE" w:rsidP="005E25FE">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Meaning and Definitions</w:t>
            </w:r>
          </w:p>
          <w:p w:rsidR="005E25FE" w:rsidRPr="00422B4B" w:rsidRDefault="005E25FE" w:rsidP="005E25FE">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Kinds and Formation of Company</w:t>
            </w:r>
          </w:p>
          <w:p w:rsidR="005E25FE" w:rsidRPr="00422B4B" w:rsidRDefault="005E25FE" w:rsidP="005E25FE">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Concept of Shares</w:t>
            </w:r>
          </w:p>
          <w:p w:rsidR="005E25FE" w:rsidRPr="00422B4B" w:rsidRDefault="005E25FE" w:rsidP="005E25FE">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Types of Shares</w:t>
            </w:r>
          </w:p>
          <w:p w:rsidR="005E25FE" w:rsidRPr="00422B4B" w:rsidRDefault="005E25FE" w:rsidP="005E25FE">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Allotment of Shares</w:t>
            </w:r>
          </w:p>
        </w:tc>
      </w:tr>
      <w:tr w:rsidR="005E25FE" w:rsidRPr="00422B4B" w:rsidTr="00393188">
        <w:trPr>
          <w:gridAfter w:val="1"/>
          <w:wAfter w:w="222" w:type="dxa"/>
        </w:trPr>
        <w:tc>
          <w:tcPr>
            <w:tcW w:w="1915" w:type="dxa"/>
          </w:tcPr>
          <w:p w:rsidR="005E25FE" w:rsidRPr="00422B4B" w:rsidRDefault="005E25FE" w:rsidP="008A13C2">
            <w:r w:rsidRPr="00422B4B">
              <w:rPr>
                <w:sz w:val="22"/>
                <w:szCs w:val="22"/>
              </w:rPr>
              <w:t>19</w:t>
            </w:r>
            <w:r w:rsidRPr="00422B4B">
              <w:rPr>
                <w:sz w:val="22"/>
                <w:szCs w:val="22"/>
                <w:vertAlign w:val="superscript"/>
              </w:rPr>
              <w:t>th</w:t>
            </w:r>
            <w:r w:rsidRPr="00422B4B">
              <w:rPr>
                <w:sz w:val="22"/>
                <w:szCs w:val="22"/>
              </w:rPr>
              <w:t xml:space="preserve"> to 24</w:t>
            </w:r>
            <w:r w:rsidRPr="00422B4B">
              <w:rPr>
                <w:sz w:val="22"/>
                <w:szCs w:val="22"/>
                <w:vertAlign w:val="superscript"/>
              </w:rPr>
              <w:t>rd</w:t>
            </w:r>
          </w:p>
        </w:tc>
        <w:tc>
          <w:tcPr>
            <w:tcW w:w="1737" w:type="dxa"/>
          </w:tcPr>
          <w:p w:rsidR="005E25FE" w:rsidRPr="00422B4B" w:rsidRDefault="005E25FE" w:rsidP="008A13C2">
            <w:r w:rsidRPr="00422B4B">
              <w:rPr>
                <w:sz w:val="22"/>
                <w:szCs w:val="22"/>
              </w:rPr>
              <w:t>Shares and Share Capital</w:t>
            </w:r>
          </w:p>
        </w:tc>
        <w:tc>
          <w:tcPr>
            <w:tcW w:w="5954" w:type="dxa"/>
          </w:tcPr>
          <w:p w:rsidR="005E25FE" w:rsidRPr="00422B4B" w:rsidRDefault="005E25FE" w:rsidP="005E25FE">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Meaning of Share Capital</w:t>
            </w:r>
          </w:p>
          <w:p w:rsidR="005E25FE" w:rsidRPr="00422B4B" w:rsidRDefault="005E25FE" w:rsidP="005E25FE">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Treatment of Share Capital in Balance Sheet</w:t>
            </w:r>
          </w:p>
          <w:p w:rsidR="005E25FE" w:rsidRPr="00422B4B" w:rsidRDefault="005E25FE" w:rsidP="005E25FE">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Under subscription and Oversubscription of Shares</w:t>
            </w:r>
          </w:p>
          <w:p w:rsidR="005E25FE" w:rsidRPr="00422B4B" w:rsidRDefault="005E25FE" w:rsidP="005E25FE">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Concept of Calls in arrears and advance</w:t>
            </w:r>
          </w:p>
        </w:tc>
      </w:tr>
      <w:tr w:rsidR="005E25FE" w:rsidRPr="00422B4B" w:rsidTr="00393188">
        <w:trPr>
          <w:gridAfter w:val="1"/>
          <w:wAfter w:w="222" w:type="dxa"/>
        </w:trPr>
        <w:tc>
          <w:tcPr>
            <w:tcW w:w="1915" w:type="dxa"/>
            <w:tcBorders>
              <w:bottom w:val="single" w:sz="4" w:space="0" w:color="000000"/>
            </w:tcBorders>
          </w:tcPr>
          <w:p w:rsidR="005E25FE" w:rsidRPr="00422B4B" w:rsidRDefault="005E25FE" w:rsidP="008A13C2">
            <w:r w:rsidRPr="00422B4B">
              <w:rPr>
                <w:sz w:val="22"/>
                <w:szCs w:val="22"/>
              </w:rPr>
              <w:t>26</w:t>
            </w:r>
            <w:r w:rsidRPr="00422B4B">
              <w:rPr>
                <w:sz w:val="22"/>
                <w:szCs w:val="22"/>
                <w:vertAlign w:val="superscript"/>
              </w:rPr>
              <w:t>th</w:t>
            </w:r>
            <w:r w:rsidRPr="00422B4B">
              <w:rPr>
                <w:sz w:val="22"/>
                <w:szCs w:val="22"/>
              </w:rPr>
              <w:t xml:space="preserve"> to 31</w:t>
            </w:r>
            <w:r w:rsidRPr="00422B4B">
              <w:rPr>
                <w:sz w:val="22"/>
                <w:szCs w:val="22"/>
                <w:vertAlign w:val="superscript"/>
              </w:rPr>
              <w:t>th</w:t>
            </w:r>
            <w:r w:rsidRPr="00422B4B">
              <w:rPr>
                <w:sz w:val="22"/>
                <w:szCs w:val="22"/>
              </w:rPr>
              <w:t xml:space="preserve"> </w:t>
            </w:r>
          </w:p>
        </w:tc>
        <w:tc>
          <w:tcPr>
            <w:tcW w:w="1737" w:type="dxa"/>
            <w:tcBorders>
              <w:bottom w:val="single" w:sz="4" w:space="0" w:color="000000"/>
            </w:tcBorders>
          </w:tcPr>
          <w:p w:rsidR="005E25FE" w:rsidRPr="00422B4B" w:rsidRDefault="005E25FE" w:rsidP="008A13C2">
            <w:r w:rsidRPr="00422B4B">
              <w:rPr>
                <w:sz w:val="22"/>
                <w:szCs w:val="22"/>
              </w:rPr>
              <w:t>Company Accounts</w:t>
            </w:r>
          </w:p>
        </w:tc>
        <w:tc>
          <w:tcPr>
            <w:tcW w:w="5954" w:type="dxa"/>
            <w:tcBorders>
              <w:bottom w:val="single" w:sz="4" w:space="0" w:color="000000"/>
            </w:tcBorders>
          </w:tcPr>
          <w:p w:rsidR="005E25FE" w:rsidRPr="00422B4B" w:rsidRDefault="005E25FE" w:rsidP="005E25FE">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at Par</w:t>
            </w:r>
          </w:p>
          <w:p w:rsidR="005E25FE" w:rsidRPr="00422B4B" w:rsidRDefault="005E25FE" w:rsidP="005E25FE">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at Premium</w:t>
            </w:r>
          </w:p>
          <w:p w:rsidR="005E25FE" w:rsidRPr="00422B4B" w:rsidRDefault="005E25FE" w:rsidP="005E25FE">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at Discount</w:t>
            </w:r>
          </w:p>
          <w:p w:rsidR="005E25FE" w:rsidRPr="00422B4B" w:rsidRDefault="005E25FE" w:rsidP="005E25FE">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Accounting Entries</w:t>
            </w:r>
          </w:p>
          <w:p w:rsidR="005E25FE" w:rsidRPr="00422B4B" w:rsidRDefault="005E25FE" w:rsidP="005E25FE">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for Consideration other than Cash</w:t>
            </w:r>
          </w:p>
        </w:tc>
      </w:tr>
      <w:tr w:rsidR="005E25FE" w:rsidRPr="00422B4B" w:rsidTr="00393188">
        <w:trPr>
          <w:gridAfter w:val="1"/>
          <w:wAfter w:w="222" w:type="dxa"/>
        </w:trPr>
        <w:tc>
          <w:tcPr>
            <w:tcW w:w="9606" w:type="dxa"/>
            <w:gridSpan w:val="3"/>
            <w:tcBorders>
              <w:left w:val="nil"/>
              <w:bottom w:val="nil"/>
              <w:right w:val="nil"/>
            </w:tcBorders>
          </w:tcPr>
          <w:p w:rsidR="005E25FE" w:rsidRPr="00422B4B" w:rsidRDefault="005E25FE" w:rsidP="008A13C2">
            <w:pPr>
              <w:pStyle w:val="ListParagraph"/>
              <w:spacing w:after="0" w:line="240" w:lineRule="auto"/>
              <w:rPr>
                <w:rFonts w:ascii="Times New Roman" w:hAnsi="Times New Roman" w:cs="Times New Roman"/>
                <w:b/>
              </w:rPr>
            </w:pPr>
            <w:proofErr w:type="spellStart"/>
            <w:r w:rsidRPr="00422B4B">
              <w:rPr>
                <w:rFonts w:ascii="Times New Roman" w:hAnsi="Times New Roman" w:cs="Times New Roman"/>
                <w:b/>
              </w:rPr>
              <w:t>Gazetted</w:t>
            </w:r>
            <w:proofErr w:type="spellEnd"/>
            <w:r w:rsidRPr="00422B4B">
              <w:rPr>
                <w:rFonts w:ascii="Times New Roman" w:hAnsi="Times New Roman" w:cs="Times New Roman"/>
                <w:b/>
              </w:rPr>
              <w:t xml:space="preserve"> Holidays: 24</w:t>
            </w:r>
            <w:r w:rsidRPr="00422B4B">
              <w:rPr>
                <w:rFonts w:ascii="Times New Roman" w:hAnsi="Times New Roman" w:cs="Times New Roman"/>
                <w:b/>
                <w:vertAlign w:val="superscript"/>
              </w:rPr>
              <w:t>th</w:t>
            </w:r>
            <w:r w:rsidRPr="00422B4B">
              <w:rPr>
                <w:rFonts w:ascii="Times New Roman" w:hAnsi="Times New Roman" w:cs="Times New Roman"/>
                <w:b/>
              </w:rPr>
              <w:t>, 26</w:t>
            </w:r>
            <w:r w:rsidRPr="00422B4B">
              <w:rPr>
                <w:rFonts w:ascii="Times New Roman" w:hAnsi="Times New Roman" w:cs="Times New Roman"/>
                <w:b/>
                <w:vertAlign w:val="superscript"/>
              </w:rPr>
              <w:t>th</w:t>
            </w:r>
            <w:r w:rsidRPr="00422B4B">
              <w:rPr>
                <w:rFonts w:ascii="Times New Roman" w:hAnsi="Times New Roman" w:cs="Times New Roman"/>
                <w:b/>
              </w:rPr>
              <w:t xml:space="preserve"> January</w:t>
            </w:r>
          </w:p>
        </w:tc>
      </w:tr>
      <w:tr w:rsidR="005E25FE" w:rsidRPr="00422B4B" w:rsidTr="00393188">
        <w:trPr>
          <w:gridAfter w:val="1"/>
          <w:wAfter w:w="222" w:type="dxa"/>
        </w:trPr>
        <w:tc>
          <w:tcPr>
            <w:tcW w:w="9606" w:type="dxa"/>
            <w:gridSpan w:val="3"/>
            <w:tcBorders>
              <w:top w:val="nil"/>
              <w:left w:val="nil"/>
              <w:bottom w:val="nil"/>
              <w:right w:val="nil"/>
            </w:tcBorders>
          </w:tcPr>
          <w:p w:rsidR="005E25FE" w:rsidRPr="00422B4B" w:rsidRDefault="005E25FE" w:rsidP="008A13C2">
            <w:pPr>
              <w:pStyle w:val="ListParagraph"/>
              <w:spacing w:after="0" w:line="240" w:lineRule="auto"/>
              <w:ind w:left="0"/>
              <w:rPr>
                <w:rFonts w:ascii="Times New Roman" w:hAnsi="Times New Roman" w:cs="Times New Roman"/>
                <w:b/>
              </w:rPr>
            </w:pPr>
            <w:r w:rsidRPr="00422B4B">
              <w:rPr>
                <w:rFonts w:ascii="Times New Roman" w:hAnsi="Times New Roman" w:cs="Times New Roman"/>
                <w:b/>
              </w:rPr>
              <w:t>References</w:t>
            </w:r>
          </w:p>
          <w:p w:rsidR="005E25FE" w:rsidRPr="00422B4B" w:rsidRDefault="005E25FE" w:rsidP="008A13C2">
            <w:pPr>
              <w:pStyle w:val="ListParagraph"/>
              <w:numPr>
                <w:ilvl w:val="0"/>
                <w:numId w:val="18"/>
              </w:numPr>
              <w:spacing w:after="0" w:line="240" w:lineRule="auto"/>
              <w:rPr>
                <w:rFonts w:ascii="Times New Roman" w:hAnsi="Times New Roman" w:cs="Times New Roman"/>
              </w:rPr>
            </w:pPr>
            <w:proofErr w:type="spellStart"/>
            <w:r w:rsidRPr="00422B4B">
              <w:rPr>
                <w:rFonts w:ascii="Times New Roman" w:hAnsi="Times New Roman" w:cs="Times New Roman"/>
              </w:rPr>
              <w:t>Arulanandum</w:t>
            </w:r>
            <w:proofErr w:type="spellEnd"/>
            <w:r w:rsidRPr="00422B4B">
              <w:rPr>
                <w:rFonts w:ascii="Times New Roman" w:hAnsi="Times New Roman" w:cs="Times New Roman"/>
              </w:rPr>
              <w:t xml:space="preserve">, M. A. and Raman, K. S., “Advanced Accountancy”, Himalaya Publishing House, </w:t>
            </w:r>
            <w:proofErr w:type="gramStart"/>
            <w:r w:rsidRPr="00422B4B">
              <w:rPr>
                <w:rFonts w:ascii="Times New Roman" w:hAnsi="Times New Roman" w:cs="Times New Roman"/>
              </w:rPr>
              <w:t>New  Delhi</w:t>
            </w:r>
            <w:proofErr w:type="gramEnd"/>
            <w:r w:rsidRPr="00422B4B">
              <w:rPr>
                <w:rFonts w:ascii="Times New Roman" w:hAnsi="Times New Roman" w:cs="Times New Roman"/>
              </w:rPr>
              <w:t>.</w:t>
            </w:r>
          </w:p>
          <w:p w:rsidR="005E25FE" w:rsidRPr="00422B4B" w:rsidRDefault="005E25FE" w:rsidP="008A13C2">
            <w:pPr>
              <w:pStyle w:val="ListParagraph"/>
              <w:numPr>
                <w:ilvl w:val="0"/>
                <w:numId w:val="18"/>
              </w:numPr>
              <w:spacing w:after="0" w:line="240" w:lineRule="auto"/>
              <w:rPr>
                <w:rFonts w:ascii="Times New Roman" w:hAnsi="Times New Roman" w:cs="Times New Roman"/>
              </w:rPr>
            </w:pPr>
            <w:r w:rsidRPr="00422B4B">
              <w:rPr>
                <w:rFonts w:ascii="Times New Roman" w:hAnsi="Times New Roman" w:cs="Times New Roman"/>
              </w:rPr>
              <w:t xml:space="preserve">Gupta, R. L., “Advanced Financial Accounting”, S. </w:t>
            </w:r>
            <w:proofErr w:type="spellStart"/>
            <w:r w:rsidRPr="00422B4B">
              <w:rPr>
                <w:rFonts w:ascii="Times New Roman" w:hAnsi="Times New Roman" w:cs="Times New Roman"/>
              </w:rPr>
              <w:t>Chand</w:t>
            </w:r>
            <w:proofErr w:type="spellEnd"/>
            <w:r w:rsidRPr="00422B4B">
              <w:rPr>
                <w:rFonts w:ascii="Times New Roman" w:hAnsi="Times New Roman" w:cs="Times New Roman"/>
              </w:rPr>
              <w:t xml:space="preserve"> and Company, New Delhi.</w:t>
            </w:r>
          </w:p>
          <w:p w:rsidR="005E25FE" w:rsidRPr="00422B4B" w:rsidRDefault="005E25FE" w:rsidP="008A13C2">
            <w:pPr>
              <w:pStyle w:val="ListParagraph"/>
              <w:numPr>
                <w:ilvl w:val="0"/>
                <w:numId w:val="18"/>
              </w:numPr>
              <w:spacing w:after="0" w:line="240" w:lineRule="auto"/>
              <w:rPr>
                <w:rFonts w:ascii="Times New Roman" w:hAnsi="Times New Roman" w:cs="Times New Roman"/>
              </w:rPr>
            </w:pPr>
            <w:proofErr w:type="spellStart"/>
            <w:r w:rsidRPr="00422B4B">
              <w:rPr>
                <w:rFonts w:ascii="Times New Roman" w:hAnsi="Times New Roman" w:cs="Times New Roman"/>
              </w:rPr>
              <w:t>Maheshwari</w:t>
            </w:r>
            <w:proofErr w:type="spellEnd"/>
            <w:r w:rsidRPr="00422B4B">
              <w:rPr>
                <w:rFonts w:ascii="Times New Roman" w:hAnsi="Times New Roman" w:cs="Times New Roman"/>
              </w:rPr>
              <w:t xml:space="preserve">, S. N. and </w:t>
            </w:r>
            <w:proofErr w:type="spellStart"/>
            <w:r w:rsidRPr="00422B4B">
              <w:rPr>
                <w:rFonts w:ascii="Times New Roman" w:hAnsi="Times New Roman" w:cs="Times New Roman"/>
              </w:rPr>
              <w:t>Maheshwari</w:t>
            </w:r>
            <w:proofErr w:type="spellEnd"/>
            <w:r w:rsidRPr="00422B4B">
              <w:rPr>
                <w:rFonts w:ascii="Times New Roman" w:hAnsi="Times New Roman" w:cs="Times New Roman"/>
              </w:rPr>
              <w:t xml:space="preserve">, S. K., “Corporate Accounting”, </w:t>
            </w:r>
            <w:proofErr w:type="spellStart"/>
            <w:r w:rsidRPr="00422B4B">
              <w:rPr>
                <w:rFonts w:ascii="Times New Roman" w:hAnsi="Times New Roman" w:cs="Times New Roman"/>
              </w:rPr>
              <w:t>Vikas</w:t>
            </w:r>
            <w:proofErr w:type="spellEnd"/>
            <w:r w:rsidRPr="00422B4B">
              <w:rPr>
                <w:rFonts w:ascii="Times New Roman" w:hAnsi="Times New Roman" w:cs="Times New Roman"/>
              </w:rPr>
              <w:t xml:space="preserve"> Publishing House, New Delhi.</w:t>
            </w:r>
          </w:p>
          <w:p w:rsidR="005E25FE" w:rsidRPr="00422B4B" w:rsidRDefault="005E25FE" w:rsidP="005E25FE">
            <w:pPr>
              <w:pStyle w:val="ListParagraph"/>
              <w:numPr>
                <w:ilvl w:val="0"/>
                <w:numId w:val="18"/>
              </w:numPr>
              <w:spacing w:after="0" w:line="240" w:lineRule="auto"/>
              <w:ind w:left="0" w:firstLine="360"/>
              <w:rPr>
                <w:rFonts w:ascii="Times New Roman" w:hAnsi="Times New Roman" w:cs="Times New Roman"/>
              </w:rPr>
            </w:pPr>
            <w:proofErr w:type="spellStart"/>
            <w:r w:rsidRPr="00422B4B">
              <w:rPr>
                <w:rFonts w:ascii="Times New Roman" w:hAnsi="Times New Roman" w:cs="Times New Roman"/>
                <w:lang w:val="en-IN" w:eastAsia="en-IN"/>
              </w:rPr>
              <w:t>Shukla</w:t>
            </w:r>
            <w:proofErr w:type="spellEnd"/>
            <w:r w:rsidRPr="00422B4B">
              <w:rPr>
                <w:rFonts w:ascii="Times New Roman" w:hAnsi="Times New Roman" w:cs="Times New Roman"/>
                <w:lang w:val="en-IN" w:eastAsia="en-IN"/>
              </w:rPr>
              <w:t xml:space="preserve">, M.C. and T.S. </w:t>
            </w:r>
            <w:proofErr w:type="spellStart"/>
            <w:r w:rsidRPr="00422B4B">
              <w:rPr>
                <w:rFonts w:ascii="Times New Roman" w:hAnsi="Times New Roman" w:cs="Times New Roman"/>
                <w:lang w:val="en-IN" w:eastAsia="en-IN"/>
              </w:rPr>
              <w:t>Grewal</w:t>
            </w:r>
            <w:proofErr w:type="spellEnd"/>
            <w:r w:rsidRPr="00422B4B">
              <w:rPr>
                <w:rFonts w:ascii="Times New Roman" w:hAnsi="Times New Roman" w:cs="Times New Roman"/>
                <w:lang w:val="en-IN" w:eastAsia="en-IN"/>
              </w:rPr>
              <w:t xml:space="preserve">, “Advanced Accountancy”, Sultan </w:t>
            </w:r>
            <w:proofErr w:type="spellStart"/>
            <w:r w:rsidRPr="00422B4B">
              <w:rPr>
                <w:rFonts w:ascii="Times New Roman" w:hAnsi="Times New Roman" w:cs="Times New Roman"/>
                <w:lang w:val="en-IN" w:eastAsia="en-IN"/>
              </w:rPr>
              <w:t>Chand</w:t>
            </w:r>
            <w:proofErr w:type="spellEnd"/>
            <w:r w:rsidRPr="00422B4B">
              <w:rPr>
                <w:rFonts w:ascii="Times New Roman" w:hAnsi="Times New Roman" w:cs="Times New Roman"/>
                <w:lang w:val="en-IN" w:eastAsia="en-IN"/>
              </w:rPr>
              <w:t xml:space="preserve"> &amp; Co., New Delhi.</w:t>
            </w:r>
          </w:p>
          <w:p w:rsidR="005E25FE" w:rsidRPr="00422B4B" w:rsidRDefault="005E25FE" w:rsidP="005E25FE">
            <w:pPr>
              <w:pStyle w:val="ListParagraph"/>
              <w:numPr>
                <w:ilvl w:val="0"/>
                <w:numId w:val="18"/>
              </w:numPr>
              <w:spacing w:after="0" w:line="240" w:lineRule="auto"/>
              <w:ind w:left="0" w:firstLine="360"/>
              <w:rPr>
                <w:rFonts w:ascii="Times New Roman" w:hAnsi="Times New Roman" w:cs="Times New Roman"/>
              </w:rPr>
            </w:pPr>
            <w:proofErr w:type="spellStart"/>
            <w:r w:rsidRPr="00422B4B">
              <w:rPr>
                <w:rFonts w:ascii="Times New Roman" w:hAnsi="Times New Roman" w:cs="Times New Roman"/>
                <w:lang w:val="en-IN" w:eastAsia="en-IN"/>
              </w:rPr>
              <w:t>Porwal</w:t>
            </w:r>
            <w:proofErr w:type="spellEnd"/>
            <w:r w:rsidRPr="00422B4B">
              <w:rPr>
                <w:rFonts w:ascii="Times New Roman" w:hAnsi="Times New Roman" w:cs="Times New Roman"/>
                <w:lang w:val="en-IN" w:eastAsia="en-IN"/>
              </w:rPr>
              <w:t>, L.S., “Accounting Theory”, Tata McGraw Hill, New Delhi.</w:t>
            </w:r>
          </w:p>
        </w:tc>
      </w:tr>
      <w:tr w:rsidR="005E25FE" w:rsidRPr="00422B4B" w:rsidTr="00393188">
        <w:trPr>
          <w:gridAfter w:val="1"/>
          <w:wAfter w:w="222" w:type="dxa"/>
        </w:trPr>
        <w:tc>
          <w:tcPr>
            <w:tcW w:w="9606" w:type="dxa"/>
            <w:gridSpan w:val="3"/>
            <w:tcBorders>
              <w:top w:val="nil"/>
              <w:left w:val="nil"/>
              <w:bottom w:val="nil"/>
              <w:right w:val="nil"/>
            </w:tcBorders>
          </w:tcPr>
          <w:p w:rsidR="005E25FE" w:rsidRPr="00422B4B" w:rsidRDefault="005E25FE" w:rsidP="008A13C2">
            <w:pPr>
              <w:rPr>
                <w:b/>
              </w:rPr>
            </w:pPr>
            <w:r w:rsidRPr="00422B4B">
              <w:rPr>
                <w:b/>
                <w:sz w:val="22"/>
                <w:szCs w:val="22"/>
              </w:rPr>
              <w:t>Methods of Course Completion</w:t>
            </w:r>
          </w:p>
          <w:p w:rsidR="005E25FE" w:rsidRPr="00422B4B" w:rsidRDefault="005E25FE"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 xml:space="preserve">Classroom Lecturers </w:t>
            </w:r>
          </w:p>
          <w:p w:rsidR="005E25FE" w:rsidRPr="00422B4B" w:rsidRDefault="005E25FE"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Group Discussions</w:t>
            </w:r>
          </w:p>
          <w:p w:rsidR="005E25FE" w:rsidRPr="00422B4B" w:rsidRDefault="005E25FE"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Question-Answer Sessions</w:t>
            </w:r>
          </w:p>
          <w:p w:rsidR="005E25FE" w:rsidRPr="00422B4B" w:rsidRDefault="005E25FE"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Doubts Removing Sessions</w:t>
            </w:r>
          </w:p>
          <w:p w:rsidR="005E25FE" w:rsidRPr="00422B4B" w:rsidRDefault="005E25FE" w:rsidP="008A13C2">
            <w:pPr>
              <w:pStyle w:val="ListParagraph"/>
              <w:numPr>
                <w:ilvl w:val="0"/>
                <w:numId w:val="14"/>
              </w:numPr>
              <w:spacing w:after="0" w:line="240" w:lineRule="auto"/>
              <w:rPr>
                <w:rFonts w:ascii="Times New Roman" w:hAnsi="Times New Roman" w:cs="Times New Roman"/>
              </w:rPr>
            </w:pPr>
            <w:proofErr w:type="spellStart"/>
            <w:r w:rsidRPr="00422B4B">
              <w:rPr>
                <w:rFonts w:ascii="Times New Roman" w:hAnsi="Times New Roman" w:cs="Times New Roman"/>
              </w:rPr>
              <w:t>Surprize</w:t>
            </w:r>
            <w:proofErr w:type="spellEnd"/>
            <w:r w:rsidRPr="00422B4B">
              <w:rPr>
                <w:rFonts w:ascii="Times New Roman" w:hAnsi="Times New Roman" w:cs="Times New Roman"/>
              </w:rPr>
              <w:t xml:space="preserve"> Tests</w:t>
            </w:r>
          </w:p>
          <w:p w:rsidR="005E25FE" w:rsidRPr="00422B4B" w:rsidRDefault="005E25FE"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Student Class Presentations</w:t>
            </w:r>
          </w:p>
        </w:tc>
      </w:tr>
      <w:tr w:rsidR="005E25FE" w:rsidRPr="00422B4B" w:rsidTr="00393188">
        <w:trPr>
          <w:gridAfter w:val="1"/>
          <w:wAfter w:w="222" w:type="dxa"/>
        </w:trPr>
        <w:tc>
          <w:tcPr>
            <w:tcW w:w="9606" w:type="dxa"/>
            <w:gridSpan w:val="3"/>
            <w:tcBorders>
              <w:top w:val="nil"/>
              <w:left w:val="nil"/>
              <w:bottom w:val="nil"/>
              <w:right w:val="nil"/>
            </w:tcBorders>
          </w:tcPr>
          <w:p w:rsidR="005E25FE" w:rsidRPr="00422B4B" w:rsidRDefault="005E25FE" w:rsidP="008A13C2"/>
        </w:tc>
      </w:tr>
      <w:tr w:rsidR="005E25FE" w:rsidRPr="00422B4B" w:rsidTr="00393188">
        <w:trPr>
          <w:gridAfter w:val="1"/>
          <w:wAfter w:w="222" w:type="dxa"/>
        </w:trPr>
        <w:tc>
          <w:tcPr>
            <w:tcW w:w="9606" w:type="dxa"/>
            <w:gridSpan w:val="3"/>
            <w:tcBorders>
              <w:top w:val="nil"/>
              <w:left w:val="nil"/>
              <w:bottom w:val="nil"/>
              <w:right w:val="nil"/>
            </w:tcBorders>
          </w:tcPr>
          <w:p w:rsidR="005E25FE" w:rsidRPr="00422B4B" w:rsidRDefault="005E25FE" w:rsidP="008A13C2">
            <w:pPr>
              <w:jc w:val="right"/>
              <w:rPr>
                <w:b/>
              </w:rPr>
            </w:pPr>
            <w:r w:rsidRPr="00422B4B">
              <w:rPr>
                <w:b/>
                <w:sz w:val="22"/>
                <w:szCs w:val="22"/>
              </w:rPr>
              <w:t>Submitted By:</w:t>
            </w:r>
          </w:p>
          <w:p w:rsidR="005E25FE" w:rsidRPr="00422B4B" w:rsidRDefault="005E25FE" w:rsidP="008A13C2">
            <w:pPr>
              <w:jc w:val="right"/>
            </w:pPr>
            <w:proofErr w:type="spellStart"/>
            <w:r w:rsidRPr="00422B4B">
              <w:rPr>
                <w:sz w:val="22"/>
                <w:szCs w:val="22"/>
              </w:rPr>
              <w:t>Karnika</w:t>
            </w:r>
            <w:proofErr w:type="spellEnd"/>
            <w:r w:rsidRPr="00422B4B">
              <w:rPr>
                <w:sz w:val="22"/>
                <w:szCs w:val="22"/>
              </w:rPr>
              <w:t xml:space="preserve"> Gupta</w:t>
            </w:r>
          </w:p>
          <w:p w:rsidR="005E25FE" w:rsidRPr="00422B4B" w:rsidRDefault="005E25FE" w:rsidP="008A13C2">
            <w:pPr>
              <w:jc w:val="right"/>
            </w:pPr>
            <w:r w:rsidRPr="00422B4B">
              <w:rPr>
                <w:sz w:val="22"/>
                <w:szCs w:val="22"/>
              </w:rPr>
              <w:t>Assistant Professor</w:t>
            </w:r>
          </w:p>
          <w:p w:rsidR="005E25FE" w:rsidRPr="00422B4B" w:rsidRDefault="005E25FE" w:rsidP="008A13C2">
            <w:pPr>
              <w:jc w:val="right"/>
            </w:pPr>
            <w:r w:rsidRPr="00422B4B">
              <w:rPr>
                <w:sz w:val="22"/>
                <w:szCs w:val="22"/>
              </w:rPr>
              <w:t>Department of Commerce</w:t>
            </w:r>
          </w:p>
          <w:p w:rsidR="005E25FE" w:rsidRPr="00422B4B" w:rsidRDefault="005E25FE" w:rsidP="008A13C2">
            <w:pPr>
              <w:jc w:val="right"/>
            </w:pPr>
            <w:r w:rsidRPr="00422B4B">
              <w:rPr>
                <w:sz w:val="22"/>
                <w:szCs w:val="22"/>
              </w:rPr>
              <w:t>Kurukshetra University</w:t>
            </w:r>
          </w:p>
        </w:tc>
      </w:tr>
      <w:tr w:rsidR="001B5607" w:rsidRPr="00422B4B" w:rsidTr="00393188">
        <w:trPr>
          <w:gridAfter w:val="1"/>
          <w:wAfter w:w="222" w:type="dxa"/>
        </w:trPr>
        <w:tc>
          <w:tcPr>
            <w:tcW w:w="9606" w:type="dxa"/>
            <w:gridSpan w:val="3"/>
            <w:tcBorders>
              <w:top w:val="nil"/>
              <w:left w:val="nil"/>
              <w:bottom w:val="nil"/>
              <w:right w:val="nil"/>
            </w:tcBorders>
            <w:shd w:val="clear" w:color="auto" w:fill="auto"/>
          </w:tcPr>
          <w:p w:rsidR="001B5607" w:rsidRPr="00422B4B" w:rsidRDefault="001B5607" w:rsidP="008A13C2">
            <w:pPr>
              <w:jc w:val="center"/>
              <w:rPr>
                <w:b/>
                <w:u w:val="thick"/>
              </w:rPr>
            </w:pPr>
            <w:r w:rsidRPr="00422B4B">
              <w:rPr>
                <w:b/>
                <w:sz w:val="22"/>
                <w:szCs w:val="22"/>
                <w:u w:val="thick"/>
              </w:rPr>
              <w:lastRenderedPageBreak/>
              <w:t xml:space="preserve">Weekly Lecture Plan For Semester II (Session 2014 – 15) </w:t>
            </w:r>
          </w:p>
          <w:p w:rsidR="001B5607" w:rsidRPr="00422B4B" w:rsidRDefault="001B5607" w:rsidP="008A13C2">
            <w:pPr>
              <w:jc w:val="center"/>
              <w:rPr>
                <w:b/>
                <w:u w:val="thick"/>
              </w:rPr>
            </w:pPr>
            <w:r w:rsidRPr="00422B4B">
              <w:rPr>
                <w:b/>
                <w:sz w:val="22"/>
                <w:szCs w:val="22"/>
                <w:u w:val="thick"/>
              </w:rPr>
              <w:t>for the Period of January, 2015</w:t>
            </w:r>
          </w:p>
          <w:p w:rsidR="001B5607" w:rsidRPr="00422B4B" w:rsidRDefault="001B5607" w:rsidP="008A13C2">
            <w:pPr>
              <w:rPr>
                <w:b/>
              </w:rPr>
            </w:pPr>
            <w:r w:rsidRPr="00422B4B">
              <w:rPr>
                <w:b/>
                <w:sz w:val="22"/>
                <w:szCs w:val="22"/>
              </w:rPr>
              <w:t>Class: M.Com (II Semester) Section B</w:t>
            </w:r>
          </w:p>
          <w:p w:rsidR="001B5607" w:rsidRPr="00422B4B" w:rsidRDefault="001B5607" w:rsidP="008A13C2">
            <w:pPr>
              <w:rPr>
                <w:b/>
              </w:rPr>
            </w:pPr>
            <w:r w:rsidRPr="00422B4B">
              <w:rPr>
                <w:b/>
                <w:sz w:val="22"/>
                <w:szCs w:val="22"/>
              </w:rPr>
              <w:t>Subject: Corporate Accounting</w:t>
            </w:r>
          </w:p>
          <w:p w:rsidR="001B5607" w:rsidRPr="00422B4B" w:rsidRDefault="001B5607" w:rsidP="008A13C2">
            <w:pPr>
              <w:rPr>
                <w:b/>
              </w:rPr>
            </w:pPr>
            <w:r w:rsidRPr="00422B4B">
              <w:rPr>
                <w:b/>
                <w:sz w:val="22"/>
                <w:szCs w:val="22"/>
              </w:rPr>
              <w:t xml:space="preserve">Subject Code: MC-205 </w:t>
            </w:r>
          </w:p>
        </w:tc>
      </w:tr>
      <w:tr w:rsidR="001B5607" w:rsidRPr="00422B4B" w:rsidTr="00393188">
        <w:trPr>
          <w:gridAfter w:val="1"/>
          <w:wAfter w:w="222" w:type="dxa"/>
        </w:trPr>
        <w:tc>
          <w:tcPr>
            <w:tcW w:w="9606" w:type="dxa"/>
            <w:gridSpan w:val="3"/>
            <w:tcBorders>
              <w:top w:val="nil"/>
              <w:left w:val="nil"/>
              <w:bottom w:val="single" w:sz="4" w:space="0" w:color="000000"/>
              <w:right w:val="nil"/>
            </w:tcBorders>
            <w:shd w:val="pct12" w:color="auto" w:fill="auto"/>
          </w:tcPr>
          <w:p w:rsidR="001B5607" w:rsidRPr="00422B4B" w:rsidRDefault="001B5607" w:rsidP="008A13C2">
            <w:pPr>
              <w:jc w:val="center"/>
              <w:rPr>
                <w:b/>
              </w:rPr>
            </w:pPr>
            <w:r w:rsidRPr="00422B4B">
              <w:rPr>
                <w:b/>
                <w:sz w:val="22"/>
                <w:szCs w:val="22"/>
              </w:rPr>
              <w:t>A Blueprint of Topics and Contents to be Taught in January, 2015</w:t>
            </w:r>
          </w:p>
        </w:tc>
      </w:tr>
      <w:tr w:rsidR="001B5607" w:rsidRPr="00422B4B" w:rsidTr="00393188">
        <w:trPr>
          <w:gridAfter w:val="1"/>
          <w:wAfter w:w="222" w:type="dxa"/>
        </w:trPr>
        <w:tc>
          <w:tcPr>
            <w:tcW w:w="1915" w:type="dxa"/>
            <w:tcBorders>
              <w:bottom w:val="single" w:sz="4" w:space="0" w:color="000000"/>
            </w:tcBorders>
          </w:tcPr>
          <w:p w:rsidR="001B5607" w:rsidRPr="00422B4B" w:rsidRDefault="001B5607" w:rsidP="008A13C2">
            <w:pPr>
              <w:jc w:val="center"/>
              <w:rPr>
                <w:b/>
              </w:rPr>
            </w:pPr>
            <w:r w:rsidRPr="00422B4B">
              <w:rPr>
                <w:b/>
                <w:sz w:val="22"/>
                <w:szCs w:val="22"/>
              </w:rPr>
              <w:t>Weekly Period</w:t>
            </w:r>
          </w:p>
        </w:tc>
        <w:tc>
          <w:tcPr>
            <w:tcW w:w="1737" w:type="dxa"/>
            <w:tcBorders>
              <w:bottom w:val="single" w:sz="4" w:space="0" w:color="000000"/>
            </w:tcBorders>
          </w:tcPr>
          <w:p w:rsidR="001B5607" w:rsidRPr="00422B4B" w:rsidRDefault="001B5607" w:rsidP="008A13C2">
            <w:pPr>
              <w:jc w:val="center"/>
              <w:rPr>
                <w:b/>
              </w:rPr>
            </w:pPr>
            <w:r w:rsidRPr="00422B4B">
              <w:rPr>
                <w:b/>
                <w:sz w:val="22"/>
                <w:szCs w:val="22"/>
              </w:rPr>
              <w:t>Main Topics</w:t>
            </w:r>
          </w:p>
        </w:tc>
        <w:tc>
          <w:tcPr>
            <w:tcW w:w="5954" w:type="dxa"/>
            <w:tcBorders>
              <w:bottom w:val="single" w:sz="4" w:space="0" w:color="000000"/>
            </w:tcBorders>
          </w:tcPr>
          <w:p w:rsidR="001B5607" w:rsidRPr="00422B4B" w:rsidRDefault="001B5607" w:rsidP="008A13C2">
            <w:pPr>
              <w:jc w:val="center"/>
              <w:rPr>
                <w:b/>
              </w:rPr>
            </w:pPr>
            <w:r w:rsidRPr="00422B4B">
              <w:rPr>
                <w:b/>
                <w:sz w:val="22"/>
                <w:szCs w:val="22"/>
              </w:rPr>
              <w:t xml:space="preserve">Sub Contents </w:t>
            </w:r>
          </w:p>
        </w:tc>
      </w:tr>
      <w:tr w:rsidR="001B5607" w:rsidRPr="00422B4B" w:rsidTr="00393188">
        <w:trPr>
          <w:gridAfter w:val="1"/>
          <w:wAfter w:w="222" w:type="dxa"/>
        </w:trPr>
        <w:tc>
          <w:tcPr>
            <w:tcW w:w="1915" w:type="dxa"/>
          </w:tcPr>
          <w:p w:rsidR="001B5607" w:rsidRPr="00422B4B" w:rsidRDefault="001B5607" w:rsidP="008A13C2">
            <w:r w:rsidRPr="00422B4B">
              <w:rPr>
                <w:sz w:val="22"/>
                <w:szCs w:val="22"/>
              </w:rPr>
              <w:t>6</w:t>
            </w:r>
            <w:r w:rsidRPr="00422B4B">
              <w:rPr>
                <w:sz w:val="22"/>
                <w:szCs w:val="22"/>
                <w:vertAlign w:val="superscript"/>
              </w:rPr>
              <w:t>th</w:t>
            </w:r>
            <w:r w:rsidRPr="00422B4B">
              <w:rPr>
                <w:sz w:val="22"/>
                <w:szCs w:val="22"/>
              </w:rPr>
              <w:t xml:space="preserve"> to 10</w:t>
            </w:r>
            <w:r w:rsidRPr="00422B4B">
              <w:rPr>
                <w:sz w:val="22"/>
                <w:szCs w:val="22"/>
                <w:vertAlign w:val="superscript"/>
              </w:rPr>
              <w:t>th</w:t>
            </w:r>
            <w:r w:rsidRPr="00422B4B">
              <w:rPr>
                <w:sz w:val="22"/>
                <w:szCs w:val="22"/>
              </w:rPr>
              <w:t xml:space="preserve">  </w:t>
            </w:r>
          </w:p>
        </w:tc>
        <w:tc>
          <w:tcPr>
            <w:tcW w:w="1737" w:type="dxa"/>
          </w:tcPr>
          <w:p w:rsidR="001B5607" w:rsidRPr="00422B4B" w:rsidRDefault="001B5607" w:rsidP="008A13C2">
            <w:r w:rsidRPr="00422B4B">
              <w:rPr>
                <w:sz w:val="22"/>
                <w:szCs w:val="22"/>
              </w:rPr>
              <w:t>Subject Introduction and Assignments</w:t>
            </w:r>
          </w:p>
        </w:tc>
        <w:tc>
          <w:tcPr>
            <w:tcW w:w="5954" w:type="dxa"/>
          </w:tcPr>
          <w:p w:rsidR="001B5607" w:rsidRPr="00422B4B" w:rsidRDefault="001B5607" w:rsidP="001B5607">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Historical Background of the subject</w:t>
            </w:r>
          </w:p>
          <w:p w:rsidR="001B5607" w:rsidRPr="00422B4B" w:rsidRDefault="001B5607" w:rsidP="001B5607">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Concept and Conceptions</w:t>
            </w:r>
          </w:p>
          <w:p w:rsidR="001B5607" w:rsidRPr="00422B4B" w:rsidRDefault="001B5607" w:rsidP="001B5607">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Meaning and Definitions</w:t>
            </w:r>
          </w:p>
          <w:p w:rsidR="001B5607" w:rsidRPr="00422B4B" w:rsidRDefault="001B5607" w:rsidP="001B5607">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Relevance of the subject in the field of Commerce</w:t>
            </w:r>
          </w:p>
          <w:p w:rsidR="001B5607" w:rsidRPr="00422B4B" w:rsidRDefault="001B5607" w:rsidP="001B5607">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Distribution of topics for Presentations and Assignments</w:t>
            </w:r>
          </w:p>
        </w:tc>
      </w:tr>
      <w:tr w:rsidR="001B5607" w:rsidRPr="00422B4B" w:rsidTr="00393188">
        <w:trPr>
          <w:gridAfter w:val="1"/>
          <w:wAfter w:w="222" w:type="dxa"/>
        </w:trPr>
        <w:tc>
          <w:tcPr>
            <w:tcW w:w="1915" w:type="dxa"/>
          </w:tcPr>
          <w:p w:rsidR="001B5607" w:rsidRPr="00422B4B" w:rsidRDefault="001B5607" w:rsidP="008A13C2">
            <w:r w:rsidRPr="00422B4B">
              <w:rPr>
                <w:sz w:val="22"/>
                <w:szCs w:val="22"/>
              </w:rPr>
              <w:t>12</w:t>
            </w:r>
            <w:r w:rsidRPr="00422B4B">
              <w:rPr>
                <w:sz w:val="22"/>
                <w:szCs w:val="22"/>
                <w:vertAlign w:val="superscript"/>
              </w:rPr>
              <w:t>th</w:t>
            </w:r>
            <w:r w:rsidRPr="00422B4B">
              <w:rPr>
                <w:sz w:val="22"/>
                <w:szCs w:val="22"/>
              </w:rPr>
              <w:t xml:space="preserve"> to 17</w:t>
            </w:r>
            <w:r w:rsidRPr="00422B4B">
              <w:rPr>
                <w:sz w:val="22"/>
                <w:szCs w:val="22"/>
                <w:vertAlign w:val="superscript"/>
              </w:rPr>
              <w:t>th</w:t>
            </w:r>
            <w:r w:rsidRPr="00422B4B">
              <w:rPr>
                <w:sz w:val="22"/>
                <w:szCs w:val="22"/>
              </w:rPr>
              <w:t xml:space="preserve"> </w:t>
            </w:r>
          </w:p>
        </w:tc>
        <w:tc>
          <w:tcPr>
            <w:tcW w:w="1737" w:type="dxa"/>
          </w:tcPr>
          <w:p w:rsidR="001B5607" w:rsidRPr="00422B4B" w:rsidRDefault="001B5607" w:rsidP="008A13C2">
            <w:r w:rsidRPr="00422B4B">
              <w:rPr>
                <w:sz w:val="22"/>
                <w:szCs w:val="22"/>
              </w:rPr>
              <w:t>Company and Shares</w:t>
            </w:r>
          </w:p>
        </w:tc>
        <w:tc>
          <w:tcPr>
            <w:tcW w:w="5954" w:type="dxa"/>
          </w:tcPr>
          <w:p w:rsidR="001B5607" w:rsidRPr="00422B4B" w:rsidRDefault="001B5607" w:rsidP="001B5607">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Meaning and Definitions</w:t>
            </w:r>
          </w:p>
          <w:p w:rsidR="001B5607" w:rsidRPr="00422B4B" w:rsidRDefault="001B5607" w:rsidP="001B5607">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Kinds and Formation of Company</w:t>
            </w:r>
          </w:p>
          <w:p w:rsidR="001B5607" w:rsidRPr="00422B4B" w:rsidRDefault="001B5607" w:rsidP="001B5607">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Concept of Shares</w:t>
            </w:r>
          </w:p>
          <w:p w:rsidR="001B5607" w:rsidRPr="00422B4B" w:rsidRDefault="001B5607" w:rsidP="001B5607">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Types of Shares</w:t>
            </w:r>
          </w:p>
          <w:p w:rsidR="001B5607" w:rsidRPr="00422B4B" w:rsidRDefault="001B5607" w:rsidP="001B5607">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Allotment of Shares</w:t>
            </w:r>
          </w:p>
        </w:tc>
      </w:tr>
      <w:tr w:rsidR="001B5607" w:rsidRPr="00422B4B" w:rsidTr="00393188">
        <w:trPr>
          <w:gridAfter w:val="1"/>
          <w:wAfter w:w="222" w:type="dxa"/>
        </w:trPr>
        <w:tc>
          <w:tcPr>
            <w:tcW w:w="1915" w:type="dxa"/>
          </w:tcPr>
          <w:p w:rsidR="001B5607" w:rsidRPr="00422B4B" w:rsidRDefault="001B5607" w:rsidP="008A13C2">
            <w:r w:rsidRPr="00422B4B">
              <w:rPr>
                <w:sz w:val="22"/>
                <w:szCs w:val="22"/>
              </w:rPr>
              <w:t>19</w:t>
            </w:r>
            <w:r w:rsidRPr="00422B4B">
              <w:rPr>
                <w:sz w:val="22"/>
                <w:szCs w:val="22"/>
                <w:vertAlign w:val="superscript"/>
              </w:rPr>
              <w:t>th</w:t>
            </w:r>
            <w:r w:rsidRPr="00422B4B">
              <w:rPr>
                <w:sz w:val="22"/>
                <w:szCs w:val="22"/>
              </w:rPr>
              <w:t xml:space="preserve"> to 24</w:t>
            </w:r>
            <w:r w:rsidRPr="00422B4B">
              <w:rPr>
                <w:sz w:val="22"/>
                <w:szCs w:val="22"/>
                <w:vertAlign w:val="superscript"/>
              </w:rPr>
              <w:t>rd</w:t>
            </w:r>
          </w:p>
        </w:tc>
        <w:tc>
          <w:tcPr>
            <w:tcW w:w="1737" w:type="dxa"/>
          </w:tcPr>
          <w:p w:rsidR="001B5607" w:rsidRPr="00422B4B" w:rsidRDefault="001B5607" w:rsidP="008A13C2">
            <w:r w:rsidRPr="00422B4B">
              <w:rPr>
                <w:sz w:val="22"/>
                <w:szCs w:val="22"/>
              </w:rPr>
              <w:t>Shares and Share Capital</w:t>
            </w:r>
          </w:p>
        </w:tc>
        <w:tc>
          <w:tcPr>
            <w:tcW w:w="5954" w:type="dxa"/>
          </w:tcPr>
          <w:p w:rsidR="001B5607" w:rsidRPr="00422B4B" w:rsidRDefault="001B5607" w:rsidP="001B5607">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Meaning of Share Capital</w:t>
            </w:r>
          </w:p>
          <w:p w:rsidR="001B5607" w:rsidRPr="00422B4B" w:rsidRDefault="001B5607" w:rsidP="001B5607">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Treatment of Share Capital in Balance Sheet</w:t>
            </w:r>
          </w:p>
          <w:p w:rsidR="001B5607" w:rsidRPr="00422B4B" w:rsidRDefault="001B5607" w:rsidP="001B5607">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Under subscription and Oversubscription of Shares</w:t>
            </w:r>
          </w:p>
          <w:p w:rsidR="001B5607" w:rsidRPr="00422B4B" w:rsidRDefault="001B5607" w:rsidP="001B5607">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Concept of Calls in arrears and advance</w:t>
            </w:r>
          </w:p>
          <w:p w:rsidR="001B5607" w:rsidRPr="00422B4B" w:rsidRDefault="001B5607" w:rsidP="001B5607">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Accounting Entries</w:t>
            </w:r>
          </w:p>
        </w:tc>
      </w:tr>
      <w:tr w:rsidR="001B5607" w:rsidRPr="00422B4B" w:rsidTr="00393188">
        <w:trPr>
          <w:gridAfter w:val="1"/>
          <w:wAfter w:w="222" w:type="dxa"/>
        </w:trPr>
        <w:tc>
          <w:tcPr>
            <w:tcW w:w="1915" w:type="dxa"/>
            <w:tcBorders>
              <w:bottom w:val="single" w:sz="4" w:space="0" w:color="000000"/>
            </w:tcBorders>
          </w:tcPr>
          <w:p w:rsidR="001B5607" w:rsidRPr="00422B4B" w:rsidRDefault="001B5607" w:rsidP="008A13C2">
            <w:r w:rsidRPr="00422B4B">
              <w:rPr>
                <w:sz w:val="22"/>
                <w:szCs w:val="22"/>
              </w:rPr>
              <w:t>26</w:t>
            </w:r>
            <w:r w:rsidRPr="00422B4B">
              <w:rPr>
                <w:sz w:val="22"/>
                <w:szCs w:val="22"/>
                <w:vertAlign w:val="superscript"/>
              </w:rPr>
              <w:t>th</w:t>
            </w:r>
            <w:r w:rsidRPr="00422B4B">
              <w:rPr>
                <w:sz w:val="22"/>
                <w:szCs w:val="22"/>
              </w:rPr>
              <w:t xml:space="preserve"> to 31</w:t>
            </w:r>
            <w:r w:rsidRPr="00422B4B">
              <w:rPr>
                <w:sz w:val="22"/>
                <w:szCs w:val="22"/>
                <w:vertAlign w:val="superscript"/>
              </w:rPr>
              <w:t>th</w:t>
            </w:r>
            <w:r w:rsidRPr="00422B4B">
              <w:rPr>
                <w:sz w:val="22"/>
                <w:szCs w:val="22"/>
              </w:rPr>
              <w:t xml:space="preserve"> </w:t>
            </w:r>
          </w:p>
        </w:tc>
        <w:tc>
          <w:tcPr>
            <w:tcW w:w="1737" w:type="dxa"/>
            <w:tcBorders>
              <w:bottom w:val="single" w:sz="4" w:space="0" w:color="000000"/>
            </w:tcBorders>
          </w:tcPr>
          <w:p w:rsidR="001B5607" w:rsidRPr="00422B4B" w:rsidRDefault="001B5607" w:rsidP="008A13C2">
            <w:r w:rsidRPr="00422B4B">
              <w:rPr>
                <w:sz w:val="22"/>
                <w:szCs w:val="22"/>
              </w:rPr>
              <w:t>Company Accounts</w:t>
            </w:r>
          </w:p>
        </w:tc>
        <w:tc>
          <w:tcPr>
            <w:tcW w:w="5954" w:type="dxa"/>
            <w:tcBorders>
              <w:bottom w:val="single" w:sz="4" w:space="0" w:color="000000"/>
            </w:tcBorders>
          </w:tcPr>
          <w:p w:rsidR="001B5607" w:rsidRPr="00422B4B" w:rsidRDefault="001B5607" w:rsidP="001B5607">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at Par</w:t>
            </w:r>
          </w:p>
          <w:p w:rsidR="001B5607" w:rsidRPr="00422B4B" w:rsidRDefault="001B5607" w:rsidP="001B5607">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at Premium</w:t>
            </w:r>
          </w:p>
          <w:p w:rsidR="001B5607" w:rsidRPr="00422B4B" w:rsidRDefault="001B5607" w:rsidP="001B5607">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at Discount</w:t>
            </w:r>
          </w:p>
          <w:p w:rsidR="001B5607" w:rsidRPr="00422B4B" w:rsidRDefault="001B5607" w:rsidP="001B5607">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Valuation of Shares</w:t>
            </w:r>
          </w:p>
          <w:p w:rsidR="001B5607" w:rsidRPr="00422B4B" w:rsidRDefault="001B5607" w:rsidP="001B5607">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Issue of Shares for Consideration other than Cash</w:t>
            </w:r>
          </w:p>
        </w:tc>
      </w:tr>
      <w:tr w:rsidR="001B5607" w:rsidRPr="00422B4B" w:rsidTr="00393188">
        <w:trPr>
          <w:gridAfter w:val="1"/>
          <w:wAfter w:w="222" w:type="dxa"/>
        </w:trPr>
        <w:tc>
          <w:tcPr>
            <w:tcW w:w="9606" w:type="dxa"/>
            <w:gridSpan w:val="3"/>
            <w:tcBorders>
              <w:left w:val="nil"/>
              <w:bottom w:val="nil"/>
              <w:right w:val="nil"/>
            </w:tcBorders>
          </w:tcPr>
          <w:p w:rsidR="001B5607" w:rsidRPr="00422B4B" w:rsidRDefault="001B5607" w:rsidP="008A13C2">
            <w:pPr>
              <w:pStyle w:val="ListParagraph"/>
              <w:spacing w:after="0" w:line="240" w:lineRule="auto"/>
              <w:rPr>
                <w:rFonts w:ascii="Times New Roman" w:hAnsi="Times New Roman" w:cs="Times New Roman"/>
                <w:b/>
              </w:rPr>
            </w:pPr>
            <w:proofErr w:type="spellStart"/>
            <w:r w:rsidRPr="00422B4B">
              <w:rPr>
                <w:rFonts w:ascii="Times New Roman" w:hAnsi="Times New Roman" w:cs="Times New Roman"/>
                <w:b/>
              </w:rPr>
              <w:t>Gazetted</w:t>
            </w:r>
            <w:proofErr w:type="spellEnd"/>
            <w:r w:rsidRPr="00422B4B">
              <w:rPr>
                <w:rFonts w:ascii="Times New Roman" w:hAnsi="Times New Roman" w:cs="Times New Roman"/>
                <w:b/>
              </w:rPr>
              <w:t xml:space="preserve"> Holidays: 24</w:t>
            </w:r>
            <w:r w:rsidRPr="00422B4B">
              <w:rPr>
                <w:rFonts w:ascii="Times New Roman" w:hAnsi="Times New Roman" w:cs="Times New Roman"/>
                <w:b/>
                <w:vertAlign w:val="superscript"/>
              </w:rPr>
              <w:t>th</w:t>
            </w:r>
            <w:r w:rsidRPr="00422B4B">
              <w:rPr>
                <w:rFonts w:ascii="Times New Roman" w:hAnsi="Times New Roman" w:cs="Times New Roman"/>
                <w:b/>
              </w:rPr>
              <w:t>, 26</w:t>
            </w:r>
            <w:r w:rsidRPr="00422B4B">
              <w:rPr>
                <w:rFonts w:ascii="Times New Roman" w:hAnsi="Times New Roman" w:cs="Times New Roman"/>
                <w:b/>
                <w:vertAlign w:val="superscript"/>
              </w:rPr>
              <w:t>th</w:t>
            </w:r>
            <w:r w:rsidRPr="00422B4B">
              <w:rPr>
                <w:rFonts w:ascii="Times New Roman" w:hAnsi="Times New Roman" w:cs="Times New Roman"/>
                <w:b/>
              </w:rPr>
              <w:t xml:space="preserve"> January</w:t>
            </w:r>
          </w:p>
        </w:tc>
      </w:tr>
      <w:tr w:rsidR="001B5607" w:rsidRPr="00422B4B" w:rsidTr="00393188">
        <w:trPr>
          <w:gridAfter w:val="1"/>
          <w:wAfter w:w="222" w:type="dxa"/>
        </w:trPr>
        <w:tc>
          <w:tcPr>
            <w:tcW w:w="9606" w:type="dxa"/>
            <w:gridSpan w:val="3"/>
            <w:tcBorders>
              <w:top w:val="nil"/>
              <w:left w:val="nil"/>
              <w:bottom w:val="nil"/>
              <w:right w:val="nil"/>
            </w:tcBorders>
          </w:tcPr>
          <w:p w:rsidR="001B5607" w:rsidRPr="00422B4B" w:rsidRDefault="001B5607" w:rsidP="008A13C2">
            <w:pPr>
              <w:pStyle w:val="ListParagraph"/>
              <w:spacing w:after="0" w:line="240" w:lineRule="auto"/>
              <w:ind w:left="0"/>
              <w:rPr>
                <w:rFonts w:ascii="Times New Roman" w:hAnsi="Times New Roman" w:cs="Times New Roman"/>
                <w:b/>
              </w:rPr>
            </w:pPr>
            <w:r w:rsidRPr="00422B4B">
              <w:rPr>
                <w:rFonts w:ascii="Times New Roman" w:hAnsi="Times New Roman" w:cs="Times New Roman"/>
                <w:b/>
              </w:rPr>
              <w:t>References</w:t>
            </w:r>
          </w:p>
          <w:p w:rsidR="001B5607" w:rsidRPr="00422B4B" w:rsidRDefault="001B5607" w:rsidP="008A13C2">
            <w:pPr>
              <w:pStyle w:val="ListParagraph"/>
              <w:numPr>
                <w:ilvl w:val="0"/>
                <w:numId w:val="18"/>
              </w:numPr>
              <w:spacing w:after="0" w:line="240" w:lineRule="auto"/>
              <w:rPr>
                <w:rFonts w:ascii="Times New Roman" w:hAnsi="Times New Roman" w:cs="Times New Roman"/>
              </w:rPr>
            </w:pPr>
            <w:proofErr w:type="spellStart"/>
            <w:r w:rsidRPr="00422B4B">
              <w:rPr>
                <w:rFonts w:ascii="Times New Roman" w:hAnsi="Times New Roman" w:cs="Times New Roman"/>
              </w:rPr>
              <w:t>Arulanandum</w:t>
            </w:r>
            <w:proofErr w:type="spellEnd"/>
            <w:r w:rsidRPr="00422B4B">
              <w:rPr>
                <w:rFonts w:ascii="Times New Roman" w:hAnsi="Times New Roman" w:cs="Times New Roman"/>
              </w:rPr>
              <w:t>, M. A. and Raman, K. S., “Advanced Accountancy”, Himalaya Publishing House, New Delhi.</w:t>
            </w:r>
          </w:p>
          <w:p w:rsidR="001B5607" w:rsidRPr="00422B4B" w:rsidRDefault="001B5607" w:rsidP="001B5607">
            <w:pPr>
              <w:pStyle w:val="ListParagraph"/>
              <w:numPr>
                <w:ilvl w:val="0"/>
                <w:numId w:val="18"/>
              </w:numPr>
              <w:spacing w:after="0" w:line="240" w:lineRule="auto"/>
              <w:ind w:left="0" w:firstLine="360"/>
              <w:rPr>
                <w:rFonts w:ascii="Times New Roman" w:hAnsi="Times New Roman" w:cs="Times New Roman"/>
              </w:rPr>
            </w:pPr>
            <w:r w:rsidRPr="00422B4B">
              <w:rPr>
                <w:rFonts w:ascii="Times New Roman" w:hAnsi="Times New Roman" w:cs="Times New Roman"/>
              </w:rPr>
              <w:t xml:space="preserve">Gupta, R. L., “Advanced Financial Accounting”, S. </w:t>
            </w:r>
            <w:proofErr w:type="spellStart"/>
            <w:r w:rsidRPr="00422B4B">
              <w:rPr>
                <w:rFonts w:ascii="Times New Roman" w:hAnsi="Times New Roman" w:cs="Times New Roman"/>
              </w:rPr>
              <w:t>Chand</w:t>
            </w:r>
            <w:proofErr w:type="spellEnd"/>
            <w:r w:rsidRPr="00422B4B">
              <w:rPr>
                <w:rFonts w:ascii="Times New Roman" w:hAnsi="Times New Roman" w:cs="Times New Roman"/>
              </w:rPr>
              <w:t xml:space="preserve"> and Company, New Delhi.</w:t>
            </w:r>
          </w:p>
          <w:p w:rsidR="001B5607" w:rsidRPr="00422B4B" w:rsidRDefault="001B5607" w:rsidP="008A13C2">
            <w:pPr>
              <w:pStyle w:val="ListParagraph"/>
              <w:numPr>
                <w:ilvl w:val="0"/>
                <w:numId w:val="18"/>
              </w:numPr>
              <w:spacing w:after="0" w:line="240" w:lineRule="auto"/>
              <w:rPr>
                <w:rFonts w:ascii="Times New Roman" w:hAnsi="Times New Roman" w:cs="Times New Roman"/>
              </w:rPr>
            </w:pPr>
            <w:proofErr w:type="spellStart"/>
            <w:r w:rsidRPr="00422B4B">
              <w:rPr>
                <w:rFonts w:ascii="Times New Roman" w:hAnsi="Times New Roman" w:cs="Times New Roman"/>
              </w:rPr>
              <w:t>Maheshwari</w:t>
            </w:r>
            <w:proofErr w:type="spellEnd"/>
            <w:r w:rsidRPr="00422B4B">
              <w:rPr>
                <w:rFonts w:ascii="Times New Roman" w:hAnsi="Times New Roman" w:cs="Times New Roman"/>
              </w:rPr>
              <w:t xml:space="preserve">, S. N. and </w:t>
            </w:r>
            <w:proofErr w:type="spellStart"/>
            <w:r w:rsidRPr="00422B4B">
              <w:rPr>
                <w:rFonts w:ascii="Times New Roman" w:hAnsi="Times New Roman" w:cs="Times New Roman"/>
              </w:rPr>
              <w:t>Maheshwari</w:t>
            </w:r>
            <w:proofErr w:type="spellEnd"/>
            <w:r w:rsidRPr="00422B4B">
              <w:rPr>
                <w:rFonts w:ascii="Times New Roman" w:hAnsi="Times New Roman" w:cs="Times New Roman"/>
              </w:rPr>
              <w:t xml:space="preserve">, S. K., “Corporate Accounting”, </w:t>
            </w:r>
            <w:proofErr w:type="spellStart"/>
            <w:r w:rsidRPr="00422B4B">
              <w:rPr>
                <w:rFonts w:ascii="Times New Roman" w:hAnsi="Times New Roman" w:cs="Times New Roman"/>
              </w:rPr>
              <w:t>Vikas</w:t>
            </w:r>
            <w:proofErr w:type="spellEnd"/>
            <w:r w:rsidRPr="00422B4B">
              <w:rPr>
                <w:rFonts w:ascii="Times New Roman" w:hAnsi="Times New Roman" w:cs="Times New Roman"/>
              </w:rPr>
              <w:t xml:space="preserve"> Publishing House, New Delhi.</w:t>
            </w:r>
          </w:p>
          <w:p w:rsidR="001B5607" w:rsidRPr="00422B4B" w:rsidRDefault="001B5607" w:rsidP="001B5607">
            <w:pPr>
              <w:pStyle w:val="ListParagraph"/>
              <w:numPr>
                <w:ilvl w:val="0"/>
                <w:numId w:val="18"/>
              </w:numPr>
              <w:spacing w:after="0" w:line="240" w:lineRule="auto"/>
              <w:ind w:left="0" w:firstLine="360"/>
              <w:rPr>
                <w:rFonts w:ascii="Times New Roman" w:hAnsi="Times New Roman" w:cs="Times New Roman"/>
              </w:rPr>
            </w:pPr>
            <w:proofErr w:type="spellStart"/>
            <w:r w:rsidRPr="00422B4B">
              <w:rPr>
                <w:rFonts w:ascii="Times New Roman" w:hAnsi="Times New Roman" w:cs="Times New Roman"/>
                <w:lang w:val="en-IN" w:eastAsia="en-IN"/>
              </w:rPr>
              <w:t>Shukla</w:t>
            </w:r>
            <w:proofErr w:type="spellEnd"/>
            <w:r w:rsidRPr="00422B4B">
              <w:rPr>
                <w:rFonts w:ascii="Times New Roman" w:hAnsi="Times New Roman" w:cs="Times New Roman"/>
                <w:lang w:val="en-IN" w:eastAsia="en-IN"/>
              </w:rPr>
              <w:t xml:space="preserve">, M.C. and T.S. </w:t>
            </w:r>
            <w:proofErr w:type="spellStart"/>
            <w:r w:rsidRPr="00422B4B">
              <w:rPr>
                <w:rFonts w:ascii="Times New Roman" w:hAnsi="Times New Roman" w:cs="Times New Roman"/>
                <w:lang w:val="en-IN" w:eastAsia="en-IN"/>
              </w:rPr>
              <w:t>Grewal</w:t>
            </w:r>
            <w:proofErr w:type="spellEnd"/>
            <w:r w:rsidRPr="00422B4B">
              <w:rPr>
                <w:rFonts w:ascii="Times New Roman" w:hAnsi="Times New Roman" w:cs="Times New Roman"/>
                <w:lang w:val="en-IN" w:eastAsia="en-IN"/>
              </w:rPr>
              <w:t xml:space="preserve">, “Advanced Accountancy”, Sultan </w:t>
            </w:r>
            <w:proofErr w:type="spellStart"/>
            <w:r w:rsidRPr="00422B4B">
              <w:rPr>
                <w:rFonts w:ascii="Times New Roman" w:hAnsi="Times New Roman" w:cs="Times New Roman"/>
                <w:lang w:val="en-IN" w:eastAsia="en-IN"/>
              </w:rPr>
              <w:t>Chand</w:t>
            </w:r>
            <w:proofErr w:type="spellEnd"/>
            <w:r w:rsidRPr="00422B4B">
              <w:rPr>
                <w:rFonts w:ascii="Times New Roman" w:hAnsi="Times New Roman" w:cs="Times New Roman"/>
                <w:lang w:val="en-IN" w:eastAsia="en-IN"/>
              </w:rPr>
              <w:t xml:space="preserve"> &amp; Co., New Delhi.</w:t>
            </w:r>
          </w:p>
          <w:p w:rsidR="001B5607" w:rsidRPr="00422B4B" w:rsidRDefault="001B5607" w:rsidP="001B5607">
            <w:pPr>
              <w:pStyle w:val="ListParagraph"/>
              <w:numPr>
                <w:ilvl w:val="0"/>
                <w:numId w:val="18"/>
              </w:numPr>
              <w:spacing w:after="0" w:line="240" w:lineRule="auto"/>
              <w:ind w:left="0" w:firstLine="360"/>
              <w:rPr>
                <w:rFonts w:ascii="Times New Roman" w:hAnsi="Times New Roman" w:cs="Times New Roman"/>
              </w:rPr>
            </w:pPr>
            <w:proofErr w:type="spellStart"/>
            <w:r w:rsidRPr="00422B4B">
              <w:rPr>
                <w:rFonts w:ascii="Times New Roman" w:hAnsi="Times New Roman" w:cs="Times New Roman"/>
                <w:lang w:val="en-IN" w:eastAsia="en-IN"/>
              </w:rPr>
              <w:t>Porwal</w:t>
            </w:r>
            <w:proofErr w:type="spellEnd"/>
            <w:r w:rsidRPr="00422B4B">
              <w:rPr>
                <w:rFonts w:ascii="Times New Roman" w:hAnsi="Times New Roman" w:cs="Times New Roman"/>
                <w:lang w:val="en-IN" w:eastAsia="en-IN"/>
              </w:rPr>
              <w:t>, L.S., “Accounting Theory”, Tata McGraw Hill, New Delhi.</w:t>
            </w:r>
          </w:p>
        </w:tc>
      </w:tr>
      <w:tr w:rsidR="001B5607" w:rsidRPr="00422B4B" w:rsidTr="00393188">
        <w:trPr>
          <w:gridAfter w:val="1"/>
          <w:wAfter w:w="222" w:type="dxa"/>
        </w:trPr>
        <w:tc>
          <w:tcPr>
            <w:tcW w:w="9606" w:type="dxa"/>
            <w:gridSpan w:val="3"/>
            <w:tcBorders>
              <w:top w:val="nil"/>
              <w:left w:val="nil"/>
              <w:bottom w:val="nil"/>
              <w:right w:val="nil"/>
            </w:tcBorders>
          </w:tcPr>
          <w:p w:rsidR="001B5607" w:rsidRPr="00422B4B" w:rsidRDefault="001B5607" w:rsidP="008A13C2">
            <w:pPr>
              <w:rPr>
                <w:b/>
              </w:rPr>
            </w:pPr>
            <w:r w:rsidRPr="00422B4B">
              <w:rPr>
                <w:b/>
                <w:sz w:val="22"/>
                <w:szCs w:val="22"/>
              </w:rPr>
              <w:t>Methods of Course Completion</w:t>
            </w:r>
          </w:p>
          <w:p w:rsidR="001B5607" w:rsidRPr="00422B4B" w:rsidRDefault="001B5607"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 xml:space="preserve">Classroom Lecturers </w:t>
            </w:r>
          </w:p>
          <w:p w:rsidR="001B5607" w:rsidRPr="00422B4B" w:rsidRDefault="001B5607"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Group Discussions</w:t>
            </w:r>
          </w:p>
          <w:p w:rsidR="001B5607" w:rsidRPr="00422B4B" w:rsidRDefault="001B5607"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Question-Answer Sessions</w:t>
            </w:r>
          </w:p>
          <w:p w:rsidR="001B5607" w:rsidRPr="00422B4B" w:rsidRDefault="001B5607"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Doubts Removing Sessions</w:t>
            </w:r>
          </w:p>
          <w:p w:rsidR="001B5607" w:rsidRPr="00422B4B" w:rsidRDefault="001B5607" w:rsidP="008A13C2">
            <w:pPr>
              <w:pStyle w:val="ListParagraph"/>
              <w:numPr>
                <w:ilvl w:val="0"/>
                <w:numId w:val="14"/>
              </w:numPr>
              <w:spacing w:after="0" w:line="240" w:lineRule="auto"/>
              <w:rPr>
                <w:rFonts w:ascii="Times New Roman" w:hAnsi="Times New Roman" w:cs="Times New Roman"/>
              </w:rPr>
            </w:pPr>
            <w:proofErr w:type="spellStart"/>
            <w:r w:rsidRPr="00422B4B">
              <w:rPr>
                <w:rFonts w:ascii="Times New Roman" w:hAnsi="Times New Roman" w:cs="Times New Roman"/>
              </w:rPr>
              <w:t>Surprize</w:t>
            </w:r>
            <w:proofErr w:type="spellEnd"/>
            <w:r w:rsidRPr="00422B4B">
              <w:rPr>
                <w:rFonts w:ascii="Times New Roman" w:hAnsi="Times New Roman" w:cs="Times New Roman"/>
              </w:rPr>
              <w:t xml:space="preserve"> Tests</w:t>
            </w:r>
          </w:p>
          <w:p w:rsidR="001B5607" w:rsidRPr="00422B4B" w:rsidRDefault="001B5607"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Student Class Presentations</w:t>
            </w:r>
          </w:p>
        </w:tc>
      </w:tr>
      <w:tr w:rsidR="001B5607" w:rsidRPr="00422B4B" w:rsidTr="00393188">
        <w:trPr>
          <w:gridAfter w:val="1"/>
          <w:wAfter w:w="222" w:type="dxa"/>
        </w:trPr>
        <w:tc>
          <w:tcPr>
            <w:tcW w:w="9606" w:type="dxa"/>
            <w:gridSpan w:val="3"/>
            <w:tcBorders>
              <w:top w:val="nil"/>
              <w:left w:val="nil"/>
              <w:bottom w:val="nil"/>
              <w:right w:val="nil"/>
            </w:tcBorders>
          </w:tcPr>
          <w:p w:rsidR="001B5607" w:rsidRPr="00422B4B" w:rsidRDefault="001B5607" w:rsidP="008A13C2"/>
        </w:tc>
      </w:tr>
      <w:tr w:rsidR="001B5607" w:rsidRPr="00422B4B" w:rsidTr="00393188">
        <w:trPr>
          <w:gridAfter w:val="1"/>
          <w:wAfter w:w="222" w:type="dxa"/>
        </w:trPr>
        <w:tc>
          <w:tcPr>
            <w:tcW w:w="9606" w:type="dxa"/>
            <w:gridSpan w:val="3"/>
            <w:tcBorders>
              <w:top w:val="nil"/>
              <w:left w:val="nil"/>
              <w:bottom w:val="nil"/>
              <w:right w:val="nil"/>
            </w:tcBorders>
          </w:tcPr>
          <w:p w:rsidR="001B5607" w:rsidRPr="00422B4B" w:rsidRDefault="001B5607" w:rsidP="008A13C2">
            <w:pPr>
              <w:jc w:val="right"/>
              <w:rPr>
                <w:b/>
              </w:rPr>
            </w:pPr>
            <w:r w:rsidRPr="00422B4B">
              <w:rPr>
                <w:b/>
                <w:sz w:val="22"/>
                <w:szCs w:val="22"/>
              </w:rPr>
              <w:t>Submitted By:</w:t>
            </w:r>
          </w:p>
          <w:p w:rsidR="001B5607" w:rsidRPr="00422B4B" w:rsidRDefault="001B5607" w:rsidP="008A13C2">
            <w:pPr>
              <w:jc w:val="right"/>
            </w:pPr>
            <w:proofErr w:type="spellStart"/>
            <w:r w:rsidRPr="00422B4B">
              <w:rPr>
                <w:sz w:val="22"/>
                <w:szCs w:val="22"/>
              </w:rPr>
              <w:t>Karnika</w:t>
            </w:r>
            <w:proofErr w:type="spellEnd"/>
            <w:r w:rsidRPr="00422B4B">
              <w:rPr>
                <w:sz w:val="22"/>
                <w:szCs w:val="22"/>
              </w:rPr>
              <w:t xml:space="preserve"> Gupta</w:t>
            </w:r>
          </w:p>
          <w:p w:rsidR="001B5607" w:rsidRPr="00422B4B" w:rsidRDefault="001B5607" w:rsidP="008A13C2">
            <w:pPr>
              <w:jc w:val="right"/>
            </w:pPr>
            <w:r w:rsidRPr="00422B4B">
              <w:rPr>
                <w:sz w:val="22"/>
                <w:szCs w:val="22"/>
              </w:rPr>
              <w:t>Assistant Professor</w:t>
            </w:r>
          </w:p>
          <w:p w:rsidR="001B5607" w:rsidRPr="00422B4B" w:rsidRDefault="001B5607" w:rsidP="008A13C2">
            <w:pPr>
              <w:jc w:val="right"/>
            </w:pPr>
            <w:r w:rsidRPr="00422B4B">
              <w:rPr>
                <w:sz w:val="22"/>
                <w:szCs w:val="22"/>
              </w:rPr>
              <w:t>Department of Commerce</w:t>
            </w:r>
          </w:p>
          <w:p w:rsidR="001B5607" w:rsidRPr="00422B4B" w:rsidRDefault="001B5607" w:rsidP="008A13C2">
            <w:pPr>
              <w:jc w:val="right"/>
            </w:pPr>
            <w:r w:rsidRPr="00422B4B">
              <w:rPr>
                <w:sz w:val="22"/>
                <w:szCs w:val="22"/>
              </w:rPr>
              <w:t>Kurukshetra University</w:t>
            </w:r>
          </w:p>
        </w:tc>
      </w:tr>
      <w:tr w:rsidR="00DF68A1" w:rsidRPr="00422B4B" w:rsidTr="00393188">
        <w:trPr>
          <w:gridAfter w:val="1"/>
          <w:wAfter w:w="222" w:type="dxa"/>
        </w:trPr>
        <w:tc>
          <w:tcPr>
            <w:tcW w:w="9606" w:type="dxa"/>
            <w:gridSpan w:val="3"/>
            <w:tcBorders>
              <w:top w:val="nil"/>
              <w:left w:val="nil"/>
              <w:bottom w:val="nil"/>
              <w:right w:val="nil"/>
            </w:tcBorders>
            <w:shd w:val="clear" w:color="auto" w:fill="auto"/>
          </w:tcPr>
          <w:p w:rsidR="00DF68A1" w:rsidRPr="00422B4B" w:rsidRDefault="00DF68A1" w:rsidP="008A13C2">
            <w:pPr>
              <w:jc w:val="center"/>
              <w:rPr>
                <w:b/>
                <w:u w:val="thick"/>
              </w:rPr>
            </w:pPr>
            <w:r w:rsidRPr="00422B4B">
              <w:rPr>
                <w:b/>
                <w:sz w:val="22"/>
                <w:szCs w:val="22"/>
                <w:u w:val="thick"/>
              </w:rPr>
              <w:lastRenderedPageBreak/>
              <w:t xml:space="preserve">Weekly Lecture Plan For Semester IV (Session 2014 – 15) </w:t>
            </w:r>
          </w:p>
          <w:p w:rsidR="00DF68A1" w:rsidRPr="00422B4B" w:rsidRDefault="00DF68A1" w:rsidP="008A13C2">
            <w:pPr>
              <w:jc w:val="center"/>
              <w:rPr>
                <w:b/>
                <w:u w:val="thick"/>
              </w:rPr>
            </w:pPr>
            <w:r w:rsidRPr="00422B4B">
              <w:rPr>
                <w:b/>
                <w:sz w:val="22"/>
                <w:szCs w:val="22"/>
                <w:u w:val="thick"/>
              </w:rPr>
              <w:t>for the Period of January, 2015</w:t>
            </w:r>
          </w:p>
          <w:p w:rsidR="00DF68A1" w:rsidRPr="00422B4B" w:rsidRDefault="00DF68A1" w:rsidP="008A13C2">
            <w:pPr>
              <w:rPr>
                <w:b/>
              </w:rPr>
            </w:pPr>
            <w:r w:rsidRPr="00422B4B">
              <w:rPr>
                <w:b/>
                <w:sz w:val="22"/>
                <w:szCs w:val="22"/>
              </w:rPr>
              <w:t>Class: M.Com (IV Semester) Section A</w:t>
            </w:r>
          </w:p>
          <w:p w:rsidR="00DF68A1" w:rsidRPr="00422B4B" w:rsidRDefault="00DF68A1" w:rsidP="008A13C2">
            <w:pPr>
              <w:rPr>
                <w:b/>
              </w:rPr>
            </w:pPr>
            <w:r w:rsidRPr="00422B4B">
              <w:rPr>
                <w:b/>
                <w:sz w:val="22"/>
                <w:szCs w:val="22"/>
              </w:rPr>
              <w:t>Subject: Sales Management</w:t>
            </w:r>
          </w:p>
          <w:p w:rsidR="00DF68A1" w:rsidRPr="00422B4B" w:rsidRDefault="00DF68A1" w:rsidP="008A13C2">
            <w:pPr>
              <w:rPr>
                <w:b/>
              </w:rPr>
            </w:pPr>
            <w:r w:rsidRPr="00422B4B">
              <w:rPr>
                <w:b/>
                <w:sz w:val="22"/>
                <w:szCs w:val="22"/>
              </w:rPr>
              <w:t xml:space="preserve">Subject Code: MC-409 </w:t>
            </w:r>
          </w:p>
        </w:tc>
      </w:tr>
      <w:tr w:rsidR="00DF68A1" w:rsidRPr="00422B4B" w:rsidTr="00393188">
        <w:trPr>
          <w:gridAfter w:val="1"/>
          <w:wAfter w:w="222" w:type="dxa"/>
        </w:trPr>
        <w:tc>
          <w:tcPr>
            <w:tcW w:w="9606" w:type="dxa"/>
            <w:gridSpan w:val="3"/>
            <w:tcBorders>
              <w:top w:val="nil"/>
              <w:left w:val="nil"/>
              <w:bottom w:val="single" w:sz="4" w:space="0" w:color="000000"/>
              <w:right w:val="nil"/>
            </w:tcBorders>
            <w:shd w:val="pct12" w:color="auto" w:fill="auto"/>
          </w:tcPr>
          <w:p w:rsidR="00DF68A1" w:rsidRPr="00422B4B" w:rsidRDefault="00DF68A1" w:rsidP="008A13C2">
            <w:pPr>
              <w:jc w:val="center"/>
              <w:rPr>
                <w:b/>
              </w:rPr>
            </w:pPr>
            <w:r w:rsidRPr="00422B4B">
              <w:rPr>
                <w:b/>
                <w:sz w:val="22"/>
                <w:szCs w:val="22"/>
              </w:rPr>
              <w:t>A Blueprint of Topics and Contents be Taught in January, 2015</w:t>
            </w:r>
          </w:p>
        </w:tc>
      </w:tr>
      <w:tr w:rsidR="00DF68A1" w:rsidRPr="00422B4B" w:rsidTr="00393188">
        <w:trPr>
          <w:gridAfter w:val="1"/>
          <w:wAfter w:w="222" w:type="dxa"/>
        </w:trPr>
        <w:tc>
          <w:tcPr>
            <w:tcW w:w="1915" w:type="dxa"/>
            <w:tcBorders>
              <w:bottom w:val="single" w:sz="4" w:space="0" w:color="000000"/>
            </w:tcBorders>
          </w:tcPr>
          <w:p w:rsidR="00DF68A1" w:rsidRPr="00422B4B" w:rsidRDefault="00DF68A1" w:rsidP="008A13C2">
            <w:pPr>
              <w:jc w:val="center"/>
              <w:rPr>
                <w:b/>
              </w:rPr>
            </w:pPr>
            <w:r w:rsidRPr="00422B4B">
              <w:rPr>
                <w:b/>
                <w:sz w:val="22"/>
                <w:szCs w:val="22"/>
              </w:rPr>
              <w:t>Weekly Period</w:t>
            </w:r>
          </w:p>
        </w:tc>
        <w:tc>
          <w:tcPr>
            <w:tcW w:w="1737" w:type="dxa"/>
            <w:tcBorders>
              <w:bottom w:val="single" w:sz="4" w:space="0" w:color="000000"/>
            </w:tcBorders>
          </w:tcPr>
          <w:p w:rsidR="00DF68A1" w:rsidRPr="00422B4B" w:rsidRDefault="00DF68A1" w:rsidP="008A13C2">
            <w:pPr>
              <w:jc w:val="center"/>
              <w:rPr>
                <w:b/>
              </w:rPr>
            </w:pPr>
            <w:r w:rsidRPr="00422B4B">
              <w:rPr>
                <w:b/>
                <w:sz w:val="22"/>
                <w:szCs w:val="22"/>
              </w:rPr>
              <w:t>Main Topics</w:t>
            </w:r>
          </w:p>
        </w:tc>
        <w:tc>
          <w:tcPr>
            <w:tcW w:w="5954" w:type="dxa"/>
            <w:tcBorders>
              <w:bottom w:val="single" w:sz="4" w:space="0" w:color="000000"/>
            </w:tcBorders>
          </w:tcPr>
          <w:p w:rsidR="00DF68A1" w:rsidRPr="00422B4B" w:rsidRDefault="00DF68A1" w:rsidP="008A13C2">
            <w:pPr>
              <w:jc w:val="center"/>
              <w:rPr>
                <w:b/>
              </w:rPr>
            </w:pPr>
            <w:r w:rsidRPr="00422B4B">
              <w:rPr>
                <w:b/>
                <w:sz w:val="22"/>
                <w:szCs w:val="22"/>
              </w:rPr>
              <w:t xml:space="preserve">Sub Contents </w:t>
            </w:r>
          </w:p>
        </w:tc>
      </w:tr>
      <w:tr w:rsidR="00DF68A1" w:rsidRPr="00422B4B" w:rsidTr="00393188">
        <w:trPr>
          <w:gridAfter w:val="1"/>
          <w:wAfter w:w="222" w:type="dxa"/>
        </w:trPr>
        <w:tc>
          <w:tcPr>
            <w:tcW w:w="1915" w:type="dxa"/>
          </w:tcPr>
          <w:p w:rsidR="00DF68A1" w:rsidRPr="00422B4B" w:rsidRDefault="00DF68A1" w:rsidP="008A13C2">
            <w:r w:rsidRPr="00422B4B">
              <w:rPr>
                <w:sz w:val="22"/>
                <w:szCs w:val="22"/>
              </w:rPr>
              <w:t>6</w:t>
            </w:r>
            <w:r w:rsidRPr="00422B4B">
              <w:rPr>
                <w:sz w:val="22"/>
                <w:szCs w:val="22"/>
                <w:vertAlign w:val="superscript"/>
              </w:rPr>
              <w:t>th</w:t>
            </w:r>
            <w:r w:rsidRPr="00422B4B">
              <w:rPr>
                <w:sz w:val="22"/>
                <w:szCs w:val="22"/>
              </w:rPr>
              <w:t xml:space="preserve"> to 10</w:t>
            </w:r>
            <w:r w:rsidRPr="00422B4B">
              <w:rPr>
                <w:sz w:val="22"/>
                <w:szCs w:val="22"/>
                <w:vertAlign w:val="superscript"/>
              </w:rPr>
              <w:t>th</w:t>
            </w:r>
            <w:r w:rsidRPr="00422B4B">
              <w:rPr>
                <w:sz w:val="22"/>
                <w:szCs w:val="22"/>
              </w:rPr>
              <w:t xml:space="preserve">  </w:t>
            </w:r>
          </w:p>
        </w:tc>
        <w:tc>
          <w:tcPr>
            <w:tcW w:w="1737" w:type="dxa"/>
          </w:tcPr>
          <w:p w:rsidR="00DF68A1" w:rsidRPr="00422B4B" w:rsidRDefault="00DF68A1" w:rsidP="008A13C2">
            <w:r w:rsidRPr="00422B4B">
              <w:rPr>
                <w:sz w:val="22"/>
                <w:szCs w:val="22"/>
              </w:rPr>
              <w:t>Subject Introduction and Assignments</w:t>
            </w:r>
          </w:p>
        </w:tc>
        <w:tc>
          <w:tcPr>
            <w:tcW w:w="5954" w:type="dxa"/>
          </w:tcPr>
          <w:p w:rsidR="00DF68A1" w:rsidRPr="00422B4B" w:rsidRDefault="00DF68A1" w:rsidP="00DF68A1">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Historical Background of the subject</w:t>
            </w:r>
          </w:p>
          <w:p w:rsidR="00DF68A1" w:rsidRPr="00422B4B" w:rsidRDefault="00DF68A1" w:rsidP="00DF68A1">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Concept and Conceptions</w:t>
            </w:r>
          </w:p>
          <w:p w:rsidR="00DF68A1" w:rsidRPr="00422B4B" w:rsidRDefault="00DF68A1" w:rsidP="00DF68A1">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Meaning and Definitions</w:t>
            </w:r>
          </w:p>
          <w:p w:rsidR="00DF68A1" w:rsidRPr="00422B4B" w:rsidRDefault="00DF68A1" w:rsidP="00DF68A1">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Relevance of the subject in the field of Commerce</w:t>
            </w:r>
          </w:p>
          <w:p w:rsidR="00DF68A1" w:rsidRPr="00422B4B" w:rsidRDefault="00DF68A1" w:rsidP="00DF68A1">
            <w:pPr>
              <w:pStyle w:val="ListParagraph"/>
              <w:numPr>
                <w:ilvl w:val="0"/>
                <w:numId w:val="10"/>
              </w:numPr>
              <w:spacing w:after="0" w:line="240" w:lineRule="auto"/>
              <w:rPr>
                <w:rFonts w:ascii="Times New Roman" w:hAnsi="Times New Roman" w:cs="Times New Roman"/>
              </w:rPr>
            </w:pPr>
            <w:r w:rsidRPr="00422B4B">
              <w:rPr>
                <w:rFonts w:ascii="Times New Roman" w:hAnsi="Times New Roman" w:cs="Times New Roman"/>
              </w:rPr>
              <w:t>Distribution of topics for Presentations and Assignments</w:t>
            </w:r>
          </w:p>
        </w:tc>
      </w:tr>
      <w:tr w:rsidR="00DF68A1" w:rsidRPr="00422B4B" w:rsidTr="00393188">
        <w:trPr>
          <w:gridAfter w:val="1"/>
          <w:wAfter w:w="222" w:type="dxa"/>
        </w:trPr>
        <w:tc>
          <w:tcPr>
            <w:tcW w:w="1915" w:type="dxa"/>
          </w:tcPr>
          <w:p w:rsidR="00DF68A1" w:rsidRPr="00422B4B" w:rsidRDefault="00DF68A1" w:rsidP="008A13C2">
            <w:r w:rsidRPr="00422B4B">
              <w:rPr>
                <w:sz w:val="22"/>
                <w:szCs w:val="22"/>
              </w:rPr>
              <w:t>12</w:t>
            </w:r>
            <w:r w:rsidRPr="00422B4B">
              <w:rPr>
                <w:sz w:val="22"/>
                <w:szCs w:val="22"/>
                <w:vertAlign w:val="superscript"/>
              </w:rPr>
              <w:t>th</w:t>
            </w:r>
            <w:r w:rsidRPr="00422B4B">
              <w:rPr>
                <w:sz w:val="22"/>
                <w:szCs w:val="22"/>
              </w:rPr>
              <w:t xml:space="preserve"> to 17</w:t>
            </w:r>
            <w:r w:rsidRPr="00422B4B">
              <w:rPr>
                <w:sz w:val="22"/>
                <w:szCs w:val="22"/>
                <w:vertAlign w:val="superscript"/>
              </w:rPr>
              <w:t>th</w:t>
            </w:r>
            <w:r w:rsidRPr="00422B4B">
              <w:rPr>
                <w:sz w:val="22"/>
                <w:szCs w:val="22"/>
              </w:rPr>
              <w:t xml:space="preserve"> </w:t>
            </w:r>
          </w:p>
        </w:tc>
        <w:tc>
          <w:tcPr>
            <w:tcW w:w="1737" w:type="dxa"/>
          </w:tcPr>
          <w:p w:rsidR="00DF68A1" w:rsidRPr="00422B4B" w:rsidRDefault="00DF68A1" w:rsidP="008A13C2">
            <w:r w:rsidRPr="00422B4B">
              <w:rPr>
                <w:sz w:val="22"/>
                <w:szCs w:val="22"/>
              </w:rPr>
              <w:t>Sales Management</w:t>
            </w:r>
          </w:p>
        </w:tc>
        <w:tc>
          <w:tcPr>
            <w:tcW w:w="5954" w:type="dxa"/>
          </w:tcPr>
          <w:p w:rsidR="00DF68A1" w:rsidRPr="00422B4B" w:rsidRDefault="00DF68A1" w:rsidP="00DF68A1">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Objectives and Functions</w:t>
            </w:r>
          </w:p>
          <w:p w:rsidR="00DF68A1" w:rsidRPr="00422B4B" w:rsidRDefault="00DF68A1" w:rsidP="00DF68A1">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Basic Nature of Sales Management</w:t>
            </w:r>
          </w:p>
          <w:p w:rsidR="00DF68A1" w:rsidRPr="00422B4B" w:rsidRDefault="00DF68A1" w:rsidP="00DF68A1">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Evolution of Sales Departments</w:t>
            </w:r>
          </w:p>
          <w:p w:rsidR="00DF68A1" w:rsidRPr="00422B4B" w:rsidRDefault="00DF68A1" w:rsidP="00DF68A1">
            <w:pPr>
              <w:pStyle w:val="ListParagraph"/>
              <w:numPr>
                <w:ilvl w:val="0"/>
                <w:numId w:val="11"/>
              </w:numPr>
              <w:spacing w:after="0" w:line="240" w:lineRule="auto"/>
              <w:rPr>
                <w:rFonts w:ascii="Times New Roman" w:hAnsi="Times New Roman" w:cs="Times New Roman"/>
              </w:rPr>
            </w:pPr>
            <w:r w:rsidRPr="00422B4B">
              <w:rPr>
                <w:rFonts w:ascii="Times New Roman" w:hAnsi="Times New Roman" w:cs="Times New Roman"/>
              </w:rPr>
              <w:t>Scope and Nature of Sales Management</w:t>
            </w:r>
          </w:p>
        </w:tc>
      </w:tr>
      <w:tr w:rsidR="00DF68A1" w:rsidRPr="00422B4B" w:rsidTr="00393188">
        <w:trPr>
          <w:gridAfter w:val="1"/>
          <w:wAfter w:w="222" w:type="dxa"/>
        </w:trPr>
        <w:tc>
          <w:tcPr>
            <w:tcW w:w="1915" w:type="dxa"/>
          </w:tcPr>
          <w:p w:rsidR="00DF68A1" w:rsidRPr="00422B4B" w:rsidRDefault="00DF68A1" w:rsidP="008A13C2">
            <w:r w:rsidRPr="00422B4B">
              <w:rPr>
                <w:sz w:val="22"/>
                <w:szCs w:val="22"/>
              </w:rPr>
              <w:t>19</w:t>
            </w:r>
            <w:r w:rsidRPr="00422B4B">
              <w:rPr>
                <w:sz w:val="22"/>
                <w:szCs w:val="22"/>
                <w:vertAlign w:val="superscript"/>
              </w:rPr>
              <w:t>th</w:t>
            </w:r>
            <w:r w:rsidRPr="00422B4B">
              <w:rPr>
                <w:sz w:val="22"/>
                <w:szCs w:val="22"/>
              </w:rPr>
              <w:t xml:space="preserve"> to 24</w:t>
            </w:r>
            <w:r w:rsidRPr="00422B4B">
              <w:rPr>
                <w:sz w:val="22"/>
                <w:szCs w:val="22"/>
                <w:vertAlign w:val="superscript"/>
              </w:rPr>
              <w:t>rd</w:t>
            </w:r>
          </w:p>
        </w:tc>
        <w:tc>
          <w:tcPr>
            <w:tcW w:w="1737" w:type="dxa"/>
          </w:tcPr>
          <w:p w:rsidR="00DF68A1" w:rsidRPr="00422B4B" w:rsidRDefault="00DF68A1" w:rsidP="008A13C2">
            <w:r w:rsidRPr="00422B4B">
              <w:rPr>
                <w:sz w:val="22"/>
                <w:szCs w:val="22"/>
              </w:rPr>
              <w:t>Personal Selling</w:t>
            </w:r>
          </w:p>
        </w:tc>
        <w:tc>
          <w:tcPr>
            <w:tcW w:w="5954" w:type="dxa"/>
          </w:tcPr>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Concept Selling</w:t>
            </w:r>
          </w:p>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Classification of Sales Jobs</w:t>
            </w:r>
          </w:p>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Evolution and Fundamentals of Salesmanship</w:t>
            </w:r>
          </w:p>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 xml:space="preserve">Comparative Meaning of Selling and Salesmanship </w:t>
            </w:r>
          </w:p>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 xml:space="preserve">Attributes of Salesmanship </w:t>
            </w:r>
          </w:p>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Essentials of Good Salesmanship</w:t>
            </w:r>
          </w:p>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Merits and Demerits of Personal Selling</w:t>
            </w:r>
          </w:p>
          <w:p w:rsidR="00DF68A1" w:rsidRPr="00422B4B" w:rsidRDefault="00DF68A1" w:rsidP="00DF68A1">
            <w:pPr>
              <w:pStyle w:val="ListParagraph"/>
              <w:numPr>
                <w:ilvl w:val="0"/>
                <w:numId w:val="12"/>
              </w:numPr>
              <w:spacing w:after="0" w:line="240" w:lineRule="auto"/>
              <w:rPr>
                <w:rFonts w:ascii="Times New Roman" w:hAnsi="Times New Roman" w:cs="Times New Roman"/>
              </w:rPr>
            </w:pPr>
            <w:r w:rsidRPr="00422B4B">
              <w:rPr>
                <w:rFonts w:ascii="Times New Roman" w:hAnsi="Times New Roman" w:cs="Times New Roman"/>
              </w:rPr>
              <w:t>Relevance of Personal Selling</w:t>
            </w:r>
          </w:p>
        </w:tc>
      </w:tr>
      <w:tr w:rsidR="00DF68A1" w:rsidRPr="00422B4B" w:rsidTr="00393188">
        <w:trPr>
          <w:gridAfter w:val="1"/>
          <w:wAfter w:w="222" w:type="dxa"/>
        </w:trPr>
        <w:tc>
          <w:tcPr>
            <w:tcW w:w="1915" w:type="dxa"/>
            <w:tcBorders>
              <w:bottom w:val="single" w:sz="4" w:space="0" w:color="000000"/>
            </w:tcBorders>
          </w:tcPr>
          <w:p w:rsidR="00DF68A1" w:rsidRPr="00422B4B" w:rsidRDefault="00DF68A1" w:rsidP="008A13C2">
            <w:r w:rsidRPr="00422B4B">
              <w:rPr>
                <w:sz w:val="22"/>
                <w:szCs w:val="22"/>
              </w:rPr>
              <w:t>26</w:t>
            </w:r>
            <w:r w:rsidRPr="00422B4B">
              <w:rPr>
                <w:sz w:val="22"/>
                <w:szCs w:val="22"/>
                <w:vertAlign w:val="superscript"/>
              </w:rPr>
              <w:t>th</w:t>
            </w:r>
            <w:r w:rsidRPr="00422B4B">
              <w:rPr>
                <w:sz w:val="22"/>
                <w:szCs w:val="22"/>
              </w:rPr>
              <w:t xml:space="preserve"> to 31</w:t>
            </w:r>
            <w:r w:rsidRPr="00422B4B">
              <w:rPr>
                <w:sz w:val="22"/>
                <w:szCs w:val="22"/>
                <w:vertAlign w:val="superscript"/>
              </w:rPr>
              <w:t>th</w:t>
            </w:r>
            <w:r w:rsidRPr="00422B4B">
              <w:rPr>
                <w:sz w:val="22"/>
                <w:szCs w:val="22"/>
              </w:rPr>
              <w:t xml:space="preserve"> </w:t>
            </w:r>
          </w:p>
        </w:tc>
        <w:tc>
          <w:tcPr>
            <w:tcW w:w="1737" w:type="dxa"/>
            <w:tcBorders>
              <w:bottom w:val="single" w:sz="4" w:space="0" w:color="000000"/>
            </w:tcBorders>
          </w:tcPr>
          <w:p w:rsidR="00DF68A1" w:rsidRPr="00422B4B" w:rsidRDefault="00DF68A1" w:rsidP="008A13C2">
            <w:r w:rsidRPr="00422B4B">
              <w:rPr>
                <w:sz w:val="22"/>
                <w:szCs w:val="22"/>
              </w:rPr>
              <w:t>Seller-Buyer and Selling Process</w:t>
            </w:r>
          </w:p>
        </w:tc>
        <w:tc>
          <w:tcPr>
            <w:tcW w:w="5954" w:type="dxa"/>
            <w:tcBorders>
              <w:bottom w:val="single" w:sz="4" w:space="0" w:color="000000"/>
            </w:tcBorders>
          </w:tcPr>
          <w:p w:rsidR="00DF68A1" w:rsidRPr="00422B4B" w:rsidRDefault="00DF68A1" w:rsidP="00DF68A1">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Process of Personal Selling</w:t>
            </w:r>
          </w:p>
          <w:p w:rsidR="00DF68A1" w:rsidRPr="00422B4B" w:rsidRDefault="00DF68A1" w:rsidP="00DF68A1">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Buyer-Seller Dyes</w:t>
            </w:r>
          </w:p>
          <w:p w:rsidR="00DF68A1" w:rsidRPr="00422B4B" w:rsidRDefault="00DF68A1" w:rsidP="00DF68A1">
            <w:pPr>
              <w:pStyle w:val="ListParagraph"/>
              <w:numPr>
                <w:ilvl w:val="0"/>
                <w:numId w:val="13"/>
              </w:numPr>
              <w:spacing w:after="0" w:line="240" w:lineRule="auto"/>
              <w:rPr>
                <w:rFonts w:ascii="Times New Roman" w:hAnsi="Times New Roman" w:cs="Times New Roman"/>
              </w:rPr>
            </w:pPr>
            <w:r w:rsidRPr="00422B4B">
              <w:rPr>
                <w:rFonts w:ascii="Times New Roman" w:hAnsi="Times New Roman" w:cs="Times New Roman"/>
              </w:rPr>
              <w:t>Theories of Selling</w:t>
            </w:r>
          </w:p>
        </w:tc>
      </w:tr>
      <w:tr w:rsidR="00DF68A1" w:rsidRPr="00422B4B" w:rsidTr="00393188">
        <w:trPr>
          <w:gridAfter w:val="1"/>
          <w:wAfter w:w="222" w:type="dxa"/>
        </w:trPr>
        <w:tc>
          <w:tcPr>
            <w:tcW w:w="9606" w:type="dxa"/>
            <w:gridSpan w:val="3"/>
            <w:tcBorders>
              <w:left w:val="nil"/>
              <w:bottom w:val="nil"/>
              <w:right w:val="nil"/>
            </w:tcBorders>
          </w:tcPr>
          <w:p w:rsidR="00DF68A1" w:rsidRPr="00422B4B" w:rsidRDefault="00DF68A1" w:rsidP="008A13C2">
            <w:pPr>
              <w:pStyle w:val="ListParagraph"/>
              <w:spacing w:after="0" w:line="240" w:lineRule="auto"/>
              <w:rPr>
                <w:rFonts w:ascii="Times New Roman" w:hAnsi="Times New Roman" w:cs="Times New Roman"/>
                <w:b/>
              </w:rPr>
            </w:pPr>
            <w:proofErr w:type="spellStart"/>
            <w:r w:rsidRPr="00422B4B">
              <w:rPr>
                <w:rFonts w:ascii="Times New Roman" w:hAnsi="Times New Roman" w:cs="Times New Roman"/>
                <w:b/>
              </w:rPr>
              <w:t>Gazetted</w:t>
            </w:r>
            <w:proofErr w:type="spellEnd"/>
            <w:r w:rsidRPr="00422B4B">
              <w:rPr>
                <w:rFonts w:ascii="Times New Roman" w:hAnsi="Times New Roman" w:cs="Times New Roman"/>
                <w:b/>
              </w:rPr>
              <w:t xml:space="preserve"> Holidays: 24</w:t>
            </w:r>
            <w:r w:rsidRPr="00422B4B">
              <w:rPr>
                <w:rFonts w:ascii="Times New Roman" w:hAnsi="Times New Roman" w:cs="Times New Roman"/>
                <w:b/>
                <w:vertAlign w:val="superscript"/>
              </w:rPr>
              <w:t>th</w:t>
            </w:r>
            <w:r w:rsidRPr="00422B4B">
              <w:rPr>
                <w:rFonts w:ascii="Times New Roman" w:hAnsi="Times New Roman" w:cs="Times New Roman"/>
                <w:b/>
              </w:rPr>
              <w:t>, 26</w:t>
            </w:r>
            <w:r w:rsidRPr="00422B4B">
              <w:rPr>
                <w:rFonts w:ascii="Times New Roman" w:hAnsi="Times New Roman" w:cs="Times New Roman"/>
                <w:b/>
                <w:vertAlign w:val="superscript"/>
              </w:rPr>
              <w:t>th</w:t>
            </w:r>
            <w:r w:rsidRPr="00422B4B">
              <w:rPr>
                <w:rFonts w:ascii="Times New Roman" w:hAnsi="Times New Roman" w:cs="Times New Roman"/>
                <w:b/>
              </w:rPr>
              <w:t xml:space="preserve"> January</w:t>
            </w:r>
          </w:p>
        </w:tc>
      </w:tr>
      <w:tr w:rsidR="00DF68A1" w:rsidRPr="00422B4B" w:rsidTr="00393188">
        <w:trPr>
          <w:gridAfter w:val="1"/>
          <w:wAfter w:w="222" w:type="dxa"/>
        </w:trPr>
        <w:tc>
          <w:tcPr>
            <w:tcW w:w="9606" w:type="dxa"/>
            <w:gridSpan w:val="3"/>
            <w:tcBorders>
              <w:top w:val="nil"/>
              <w:left w:val="nil"/>
              <w:bottom w:val="nil"/>
              <w:right w:val="nil"/>
            </w:tcBorders>
          </w:tcPr>
          <w:p w:rsidR="00DF68A1" w:rsidRPr="00422B4B" w:rsidRDefault="00DF68A1" w:rsidP="008A13C2">
            <w:pPr>
              <w:pStyle w:val="ListParagraph"/>
              <w:spacing w:after="0" w:line="240" w:lineRule="auto"/>
              <w:ind w:left="0"/>
              <w:rPr>
                <w:rFonts w:ascii="Times New Roman" w:hAnsi="Times New Roman" w:cs="Times New Roman"/>
                <w:b/>
              </w:rPr>
            </w:pPr>
            <w:r w:rsidRPr="00422B4B">
              <w:rPr>
                <w:rFonts w:ascii="Times New Roman" w:hAnsi="Times New Roman" w:cs="Times New Roman"/>
                <w:b/>
              </w:rPr>
              <w:t>References</w:t>
            </w:r>
          </w:p>
          <w:p w:rsidR="00DF68A1" w:rsidRPr="00422B4B" w:rsidRDefault="00DF68A1" w:rsidP="00DF68A1">
            <w:pPr>
              <w:pStyle w:val="ListParagraph"/>
              <w:numPr>
                <w:ilvl w:val="0"/>
                <w:numId w:val="18"/>
              </w:numPr>
              <w:spacing w:after="0" w:line="240" w:lineRule="auto"/>
              <w:ind w:left="0" w:firstLine="360"/>
              <w:rPr>
                <w:rFonts w:ascii="Times New Roman" w:hAnsi="Times New Roman" w:cs="Times New Roman"/>
              </w:rPr>
            </w:pPr>
            <w:r w:rsidRPr="00422B4B">
              <w:rPr>
                <w:rFonts w:ascii="Times New Roman" w:hAnsi="Times New Roman" w:cs="Times New Roman"/>
              </w:rPr>
              <w:t xml:space="preserve">Anderson, Hair Bush, “Professional Sales Management”, McGraw Hill, Singapore. </w:t>
            </w:r>
          </w:p>
          <w:p w:rsidR="00DF68A1" w:rsidRPr="00422B4B" w:rsidRDefault="00DF68A1" w:rsidP="008A13C2">
            <w:pPr>
              <w:pStyle w:val="ListParagraph"/>
              <w:numPr>
                <w:ilvl w:val="0"/>
                <w:numId w:val="18"/>
              </w:numPr>
              <w:spacing w:after="0" w:line="240" w:lineRule="auto"/>
              <w:rPr>
                <w:rFonts w:ascii="Times New Roman" w:hAnsi="Times New Roman" w:cs="Times New Roman"/>
              </w:rPr>
            </w:pPr>
            <w:proofErr w:type="spellStart"/>
            <w:r w:rsidRPr="00422B4B">
              <w:rPr>
                <w:rFonts w:ascii="Times New Roman" w:hAnsi="Times New Roman" w:cs="Times New Roman"/>
              </w:rPr>
              <w:t>Dalrymple</w:t>
            </w:r>
            <w:proofErr w:type="spellEnd"/>
            <w:r w:rsidRPr="00422B4B">
              <w:rPr>
                <w:rFonts w:ascii="Times New Roman" w:hAnsi="Times New Roman" w:cs="Times New Roman"/>
              </w:rPr>
              <w:t xml:space="preserve">, D. J. and W. J. </w:t>
            </w:r>
            <w:proofErr w:type="spellStart"/>
            <w:r w:rsidRPr="00422B4B">
              <w:rPr>
                <w:rFonts w:ascii="Times New Roman" w:hAnsi="Times New Roman" w:cs="Times New Roman"/>
              </w:rPr>
              <w:t>Cron</w:t>
            </w:r>
            <w:proofErr w:type="spellEnd"/>
            <w:r w:rsidRPr="00422B4B">
              <w:rPr>
                <w:rFonts w:ascii="Times New Roman" w:hAnsi="Times New Roman" w:cs="Times New Roman"/>
              </w:rPr>
              <w:t>, “Sales Management-Concept and Cases”, John Wiley, New York.</w:t>
            </w:r>
          </w:p>
          <w:p w:rsidR="00DF68A1" w:rsidRPr="00422B4B" w:rsidRDefault="00DF68A1" w:rsidP="00DF68A1">
            <w:pPr>
              <w:pStyle w:val="ListParagraph"/>
              <w:numPr>
                <w:ilvl w:val="0"/>
                <w:numId w:val="18"/>
              </w:numPr>
              <w:spacing w:after="0" w:line="240" w:lineRule="auto"/>
              <w:ind w:left="0" w:firstLine="360"/>
              <w:rPr>
                <w:rFonts w:ascii="Times New Roman" w:hAnsi="Times New Roman" w:cs="Times New Roman"/>
              </w:rPr>
            </w:pPr>
            <w:r w:rsidRPr="00422B4B">
              <w:rPr>
                <w:rFonts w:ascii="Times New Roman" w:hAnsi="Times New Roman" w:cs="Times New Roman"/>
                <w:lang w:val="en-IN" w:eastAsia="en-IN"/>
              </w:rPr>
              <w:t>Ford, Churchill, Walker: Management of Sales Force, McGraw Hill, Singapore.</w:t>
            </w:r>
          </w:p>
          <w:p w:rsidR="00DF68A1" w:rsidRPr="00422B4B" w:rsidRDefault="00DF68A1" w:rsidP="00DF68A1">
            <w:pPr>
              <w:pStyle w:val="ListParagraph"/>
              <w:numPr>
                <w:ilvl w:val="0"/>
                <w:numId w:val="18"/>
              </w:numPr>
              <w:spacing w:after="0" w:line="240" w:lineRule="auto"/>
              <w:ind w:left="0" w:firstLine="360"/>
              <w:rPr>
                <w:rFonts w:ascii="Times New Roman" w:hAnsi="Times New Roman" w:cs="Times New Roman"/>
              </w:rPr>
            </w:pPr>
            <w:r w:rsidRPr="00422B4B">
              <w:rPr>
                <w:rFonts w:ascii="Times New Roman" w:hAnsi="Times New Roman" w:cs="Times New Roman"/>
                <w:lang w:val="en-IN" w:eastAsia="en-IN"/>
              </w:rPr>
              <w:t>Gupta, S.L.: Sales and Distribution Management, Excel Books.</w:t>
            </w:r>
          </w:p>
          <w:p w:rsidR="00DF68A1" w:rsidRPr="00422B4B" w:rsidRDefault="00DF68A1" w:rsidP="00DF68A1">
            <w:pPr>
              <w:pStyle w:val="ListParagraph"/>
              <w:numPr>
                <w:ilvl w:val="0"/>
                <w:numId w:val="18"/>
              </w:numPr>
              <w:spacing w:after="0" w:line="240" w:lineRule="auto"/>
              <w:ind w:left="0" w:firstLine="360"/>
              <w:rPr>
                <w:rFonts w:ascii="Times New Roman" w:hAnsi="Times New Roman" w:cs="Times New Roman"/>
              </w:rPr>
            </w:pPr>
            <w:r w:rsidRPr="00422B4B">
              <w:rPr>
                <w:rFonts w:ascii="Times New Roman" w:hAnsi="Times New Roman" w:cs="Times New Roman"/>
                <w:lang w:val="en-IN" w:eastAsia="en-IN"/>
              </w:rPr>
              <w:t xml:space="preserve">Johnson, Kurtz, </w:t>
            </w:r>
            <w:proofErr w:type="spellStart"/>
            <w:r w:rsidRPr="00422B4B">
              <w:rPr>
                <w:rFonts w:ascii="Times New Roman" w:hAnsi="Times New Roman" w:cs="Times New Roman"/>
                <w:lang w:val="en-IN" w:eastAsia="en-IN"/>
              </w:rPr>
              <w:t>Schewing</w:t>
            </w:r>
            <w:proofErr w:type="spellEnd"/>
            <w:r w:rsidRPr="00422B4B">
              <w:rPr>
                <w:rFonts w:ascii="Times New Roman" w:hAnsi="Times New Roman" w:cs="Times New Roman"/>
                <w:lang w:val="en-IN" w:eastAsia="en-IN"/>
              </w:rPr>
              <w:t>: Sales Management, McGraw Hill, Singapore.</w:t>
            </w:r>
          </w:p>
          <w:p w:rsidR="00DF68A1" w:rsidRPr="00422B4B" w:rsidRDefault="00DF68A1" w:rsidP="00DF68A1">
            <w:pPr>
              <w:pStyle w:val="ListParagraph"/>
              <w:numPr>
                <w:ilvl w:val="0"/>
                <w:numId w:val="18"/>
              </w:numPr>
              <w:spacing w:after="0" w:line="240" w:lineRule="auto"/>
              <w:ind w:left="0" w:firstLine="360"/>
              <w:rPr>
                <w:rFonts w:ascii="Times New Roman" w:hAnsi="Times New Roman" w:cs="Times New Roman"/>
              </w:rPr>
            </w:pPr>
            <w:proofErr w:type="spellStart"/>
            <w:r w:rsidRPr="00422B4B">
              <w:rPr>
                <w:rFonts w:ascii="Times New Roman" w:hAnsi="Times New Roman" w:cs="Times New Roman"/>
                <w:lang w:val="en-IN" w:eastAsia="en-IN"/>
              </w:rPr>
              <w:t>Sontakki</w:t>
            </w:r>
            <w:proofErr w:type="spellEnd"/>
            <w:r w:rsidRPr="00422B4B">
              <w:rPr>
                <w:rFonts w:ascii="Times New Roman" w:hAnsi="Times New Roman" w:cs="Times New Roman"/>
                <w:lang w:val="en-IN" w:eastAsia="en-IN"/>
              </w:rPr>
              <w:t xml:space="preserve">, C. N., “Advertising and Sales Management”, </w:t>
            </w:r>
            <w:proofErr w:type="spellStart"/>
            <w:r w:rsidRPr="00422B4B">
              <w:rPr>
                <w:rFonts w:ascii="Times New Roman" w:hAnsi="Times New Roman" w:cs="Times New Roman"/>
                <w:lang w:val="en-IN" w:eastAsia="en-IN"/>
              </w:rPr>
              <w:t>Kalyani</w:t>
            </w:r>
            <w:proofErr w:type="spellEnd"/>
            <w:r w:rsidRPr="00422B4B">
              <w:rPr>
                <w:rFonts w:ascii="Times New Roman" w:hAnsi="Times New Roman" w:cs="Times New Roman"/>
                <w:lang w:val="en-IN" w:eastAsia="en-IN"/>
              </w:rPr>
              <w:t xml:space="preserve"> Publishers, New Delhi.</w:t>
            </w:r>
          </w:p>
          <w:p w:rsidR="00DF68A1" w:rsidRPr="00422B4B" w:rsidRDefault="00DF68A1" w:rsidP="00DF68A1">
            <w:pPr>
              <w:pStyle w:val="ListParagraph"/>
              <w:numPr>
                <w:ilvl w:val="0"/>
                <w:numId w:val="18"/>
              </w:numPr>
              <w:spacing w:after="0" w:line="240" w:lineRule="auto"/>
              <w:ind w:left="0" w:firstLine="360"/>
              <w:rPr>
                <w:rFonts w:ascii="Times New Roman" w:hAnsi="Times New Roman" w:cs="Times New Roman"/>
              </w:rPr>
            </w:pPr>
            <w:r w:rsidRPr="00422B4B">
              <w:rPr>
                <w:rFonts w:ascii="Times New Roman" w:hAnsi="Times New Roman" w:cs="Times New Roman"/>
                <w:lang w:val="en-IN" w:eastAsia="en-IN"/>
              </w:rPr>
              <w:t xml:space="preserve">Stanton, W.J. and R. </w:t>
            </w:r>
            <w:proofErr w:type="spellStart"/>
            <w:r w:rsidRPr="00422B4B">
              <w:rPr>
                <w:rFonts w:ascii="Times New Roman" w:hAnsi="Times New Roman" w:cs="Times New Roman"/>
                <w:lang w:val="en-IN" w:eastAsia="en-IN"/>
              </w:rPr>
              <w:t>Sapiro</w:t>
            </w:r>
            <w:proofErr w:type="spellEnd"/>
            <w:r w:rsidRPr="00422B4B">
              <w:rPr>
                <w:rFonts w:ascii="Times New Roman" w:hAnsi="Times New Roman" w:cs="Times New Roman"/>
                <w:lang w:val="en-IN" w:eastAsia="en-IN"/>
              </w:rPr>
              <w:t xml:space="preserve">: Management of </w:t>
            </w:r>
            <w:proofErr w:type="gramStart"/>
            <w:r w:rsidRPr="00422B4B">
              <w:rPr>
                <w:rFonts w:ascii="Times New Roman" w:hAnsi="Times New Roman" w:cs="Times New Roman"/>
                <w:lang w:val="en-IN" w:eastAsia="en-IN"/>
              </w:rPr>
              <w:t>A</w:t>
            </w:r>
            <w:proofErr w:type="gramEnd"/>
            <w:r w:rsidRPr="00422B4B">
              <w:rPr>
                <w:rFonts w:ascii="Times New Roman" w:hAnsi="Times New Roman" w:cs="Times New Roman"/>
                <w:lang w:val="en-IN" w:eastAsia="en-IN"/>
              </w:rPr>
              <w:t xml:space="preserve"> Sales Force, McGraw Hill, Singapore.</w:t>
            </w:r>
          </w:p>
        </w:tc>
      </w:tr>
      <w:tr w:rsidR="00DF68A1" w:rsidRPr="00422B4B" w:rsidTr="00393188">
        <w:trPr>
          <w:gridAfter w:val="1"/>
          <w:wAfter w:w="222" w:type="dxa"/>
        </w:trPr>
        <w:tc>
          <w:tcPr>
            <w:tcW w:w="9606" w:type="dxa"/>
            <w:gridSpan w:val="3"/>
            <w:tcBorders>
              <w:top w:val="nil"/>
              <w:left w:val="nil"/>
              <w:bottom w:val="nil"/>
              <w:right w:val="nil"/>
            </w:tcBorders>
          </w:tcPr>
          <w:p w:rsidR="00DF68A1" w:rsidRPr="00422B4B" w:rsidRDefault="00DF68A1" w:rsidP="008A13C2">
            <w:pPr>
              <w:rPr>
                <w:b/>
              </w:rPr>
            </w:pPr>
            <w:r w:rsidRPr="00422B4B">
              <w:rPr>
                <w:b/>
                <w:sz w:val="22"/>
                <w:szCs w:val="22"/>
              </w:rPr>
              <w:t>Methods of Course Completion</w:t>
            </w:r>
          </w:p>
          <w:p w:rsidR="00DF68A1" w:rsidRPr="00422B4B" w:rsidRDefault="00DF68A1"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 xml:space="preserve">Classroom Lecturers </w:t>
            </w:r>
          </w:p>
          <w:p w:rsidR="00DF68A1" w:rsidRPr="00422B4B" w:rsidRDefault="00DF68A1"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Group Discussions</w:t>
            </w:r>
          </w:p>
          <w:p w:rsidR="00DF68A1" w:rsidRPr="00422B4B" w:rsidRDefault="00DF68A1"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Question-Answer Sessions</w:t>
            </w:r>
          </w:p>
          <w:p w:rsidR="00DF68A1" w:rsidRPr="00422B4B" w:rsidRDefault="00DF68A1"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Doubts Removing Sessions</w:t>
            </w:r>
          </w:p>
          <w:p w:rsidR="00DF68A1" w:rsidRPr="00422B4B" w:rsidRDefault="00DF68A1" w:rsidP="008A13C2">
            <w:pPr>
              <w:pStyle w:val="ListParagraph"/>
              <w:numPr>
                <w:ilvl w:val="0"/>
                <w:numId w:val="14"/>
              </w:numPr>
              <w:spacing w:after="0" w:line="240" w:lineRule="auto"/>
              <w:rPr>
                <w:rFonts w:ascii="Times New Roman" w:hAnsi="Times New Roman" w:cs="Times New Roman"/>
              </w:rPr>
            </w:pPr>
            <w:proofErr w:type="spellStart"/>
            <w:r w:rsidRPr="00422B4B">
              <w:rPr>
                <w:rFonts w:ascii="Times New Roman" w:hAnsi="Times New Roman" w:cs="Times New Roman"/>
              </w:rPr>
              <w:t>Surprize</w:t>
            </w:r>
            <w:proofErr w:type="spellEnd"/>
            <w:r w:rsidRPr="00422B4B">
              <w:rPr>
                <w:rFonts w:ascii="Times New Roman" w:hAnsi="Times New Roman" w:cs="Times New Roman"/>
              </w:rPr>
              <w:t xml:space="preserve"> Tests</w:t>
            </w:r>
          </w:p>
          <w:p w:rsidR="00DF68A1" w:rsidRPr="00422B4B" w:rsidRDefault="00DF68A1" w:rsidP="008A13C2">
            <w:pPr>
              <w:pStyle w:val="ListParagraph"/>
              <w:numPr>
                <w:ilvl w:val="0"/>
                <w:numId w:val="14"/>
              </w:numPr>
              <w:spacing w:after="0" w:line="240" w:lineRule="auto"/>
              <w:rPr>
                <w:rFonts w:ascii="Times New Roman" w:hAnsi="Times New Roman" w:cs="Times New Roman"/>
              </w:rPr>
            </w:pPr>
            <w:r w:rsidRPr="00422B4B">
              <w:rPr>
                <w:rFonts w:ascii="Times New Roman" w:hAnsi="Times New Roman" w:cs="Times New Roman"/>
              </w:rPr>
              <w:t>Student Class Presentations</w:t>
            </w:r>
          </w:p>
        </w:tc>
      </w:tr>
      <w:tr w:rsidR="00DF68A1" w:rsidRPr="00422B4B" w:rsidTr="00393188">
        <w:trPr>
          <w:gridAfter w:val="1"/>
          <w:wAfter w:w="222" w:type="dxa"/>
        </w:trPr>
        <w:tc>
          <w:tcPr>
            <w:tcW w:w="9606" w:type="dxa"/>
            <w:gridSpan w:val="3"/>
            <w:tcBorders>
              <w:top w:val="nil"/>
              <w:left w:val="nil"/>
              <w:bottom w:val="nil"/>
              <w:right w:val="nil"/>
            </w:tcBorders>
          </w:tcPr>
          <w:p w:rsidR="00DF68A1" w:rsidRPr="00422B4B" w:rsidRDefault="00DF68A1" w:rsidP="008A13C2">
            <w:pPr>
              <w:jc w:val="right"/>
              <w:rPr>
                <w:b/>
              </w:rPr>
            </w:pPr>
            <w:r w:rsidRPr="00422B4B">
              <w:rPr>
                <w:b/>
                <w:sz w:val="22"/>
                <w:szCs w:val="22"/>
              </w:rPr>
              <w:t>Submitted By:</w:t>
            </w:r>
          </w:p>
          <w:p w:rsidR="00DF68A1" w:rsidRPr="00422B4B" w:rsidRDefault="00DF68A1" w:rsidP="008A13C2">
            <w:pPr>
              <w:jc w:val="right"/>
            </w:pPr>
            <w:proofErr w:type="spellStart"/>
            <w:r w:rsidRPr="00422B4B">
              <w:rPr>
                <w:sz w:val="22"/>
                <w:szCs w:val="22"/>
              </w:rPr>
              <w:t>Karnika</w:t>
            </w:r>
            <w:proofErr w:type="spellEnd"/>
            <w:r w:rsidRPr="00422B4B">
              <w:rPr>
                <w:sz w:val="22"/>
                <w:szCs w:val="22"/>
              </w:rPr>
              <w:t xml:space="preserve"> Gupta</w:t>
            </w:r>
          </w:p>
          <w:p w:rsidR="00DF68A1" w:rsidRPr="00422B4B" w:rsidRDefault="00DF68A1" w:rsidP="008A13C2">
            <w:pPr>
              <w:jc w:val="right"/>
            </w:pPr>
            <w:r w:rsidRPr="00422B4B">
              <w:rPr>
                <w:sz w:val="22"/>
                <w:szCs w:val="22"/>
              </w:rPr>
              <w:t>Assistant Professor</w:t>
            </w:r>
          </w:p>
          <w:p w:rsidR="00DF68A1" w:rsidRPr="00422B4B" w:rsidRDefault="00DF68A1" w:rsidP="008A13C2">
            <w:pPr>
              <w:jc w:val="right"/>
            </w:pPr>
            <w:r w:rsidRPr="00422B4B">
              <w:rPr>
                <w:sz w:val="22"/>
                <w:szCs w:val="22"/>
              </w:rPr>
              <w:t>Department of Commerce</w:t>
            </w:r>
          </w:p>
          <w:p w:rsidR="00DF68A1" w:rsidRPr="00422B4B" w:rsidRDefault="00DF68A1" w:rsidP="008A13C2">
            <w:pPr>
              <w:jc w:val="right"/>
            </w:pPr>
            <w:r w:rsidRPr="00422B4B">
              <w:rPr>
                <w:sz w:val="22"/>
                <w:szCs w:val="22"/>
              </w:rPr>
              <w:t>Kurukshetra University</w:t>
            </w:r>
          </w:p>
        </w:tc>
      </w:tr>
      <w:tr w:rsidR="00601C1A" w:rsidRPr="00422B4B" w:rsidTr="00393188">
        <w:trPr>
          <w:gridAfter w:val="1"/>
          <w:wAfter w:w="222" w:type="dxa"/>
        </w:trPr>
        <w:tc>
          <w:tcPr>
            <w:tcW w:w="9606" w:type="dxa"/>
            <w:gridSpan w:val="3"/>
            <w:tcBorders>
              <w:top w:val="nil"/>
              <w:left w:val="nil"/>
              <w:bottom w:val="nil"/>
              <w:right w:val="nil"/>
            </w:tcBorders>
            <w:shd w:val="clear" w:color="auto" w:fill="auto"/>
          </w:tcPr>
          <w:p w:rsidR="00601C1A" w:rsidRPr="00393188" w:rsidRDefault="00601C1A" w:rsidP="008A13C2">
            <w:pPr>
              <w:jc w:val="center"/>
              <w:rPr>
                <w:b/>
                <w:sz w:val="20"/>
                <w:szCs w:val="20"/>
                <w:u w:val="thick"/>
              </w:rPr>
            </w:pPr>
            <w:r w:rsidRPr="00393188">
              <w:rPr>
                <w:b/>
                <w:sz w:val="20"/>
                <w:szCs w:val="20"/>
                <w:u w:val="thick"/>
              </w:rPr>
              <w:lastRenderedPageBreak/>
              <w:t xml:space="preserve">Weekly Lecture Plan For Semester II (Session 2014 – 15) </w:t>
            </w:r>
          </w:p>
          <w:p w:rsidR="00601C1A" w:rsidRPr="00393188" w:rsidRDefault="00601C1A" w:rsidP="008A13C2">
            <w:pPr>
              <w:jc w:val="center"/>
              <w:rPr>
                <w:b/>
                <w:sz w:val="20"/>
                <w:szCs w:val="20"/>
                <w:u w:val="thick"/>
              </w:rPr>
            </w:pPr>
            <w:r w:rsidRPr="00393188">
              <w:rPr>
                <w:b/>
                <w:sz w:val="20"/>
                <w:szCs w:val="20"/>
                <w:u w:val="thick"/>
              </w:rPr>
              <w:t>for the Period of January, 2015</w:t>
            </w:r>
          </w:p>
          <w:p w:rsidR="00601C1A" w:rsidRPr="00393188" w:rsidRDefault="00601C1A" w:rsidP="008A13C2">
            <w:pPr>
              <w:rPr>
                <w:b/>
                <w:sz w:val="20"/>
                <w:szCs w:val="20"/>
              </w:rPr>
            </w:pPr>
            <w:r w:rsidRPr="00393188">
              <w:rPr>
                <w:b/>
                <w:sz w:val="20"/>
                <w:szCs w:val="20"/>
              </w:rPr>
              <w:t>Class: M.Com (II Semester) Section A</w:t>
            </w:r>
          </w:p>
          <w:p w:rsidR="00601C1A" w:rsidRPr="00393188" w:rsidRDefault="00601C1A" w:rsidP="008A13C2">
            <w:pPr>
              <w:rPr>
                <w:b/>
                <w:sz w:val="20"/>
                <w:szCs w:val="20"/>
              </w:rPr>
            </w:pPr>
            <w:r w:rsidRPr="00393188">
              <w:rPr>
                <w:b/>
                <w:sz w:val="20"/>
                <w:szCs w:val="20"/>
              </w:rPr>
              <w:t>Subject: Strategic Marketing</w:t>
            </w:r>
          </w:p>
          <w:p w:rsidR="00601C1A" w:rsidRPr="00393188" w:rsidRDefault="00601C1A" w:rsidP="00393188">
            <w:pPr>
              <w:rPr>
                <w:b/>
                <w:sz w:val="20"/>
                <w:szCs w:val="20"/>
              </w:rPr>
            </w:pPr>
            <w:r w:rsidRPr="00393188">
              <w:rPr>
                <w:b/>
                <w:sz w:val="20"/>
                <w:szCs w:val="20"/>
              </w:rPr>
              <w:t xml:space="preserve">Subject Code: MC-203 </w:t>
            </w:r>
          </w:p>
        </w:tc>
      </w:tr>
      <w:tr w:rsidR="00601C1A" w:rsidRPr="00422B4B" w:rsidTr="00393188">
        <w:trPr>
          <w:gridAfter w:val="1"/>
          <w:wAfter w:w="222" w:type="dxa"/>
        </w:trPr>
        <w:tc>
          <w:tcPr>
            <w:tcW w:w="9606" w:type="dxa"/>
            <w:gridSpan w:val="3"/>
            <w:tcBorders>
              <w:top w:val="nil"/>
              <w:left w:val="nil"/>
              <w:bottom w:val="single" w:sz="4" w:space="0" w:color="000000"/>
              <w:right w:val="nil"/>
            </w:tcBorders>
            <w:shd w:val="pct12" w:color="auto" w:fill="auto"/>
          </w:tcPr>
          <w:p w:rsidR="00601C1A" w:rsidRPr="00393188" w:rsidRDefault="00601C1A" w:rsidP="008A13C2">
            <w:pPr>
              <w:jc w:val="center"/>
              <w:rPr>
                <w:b/>
                <w:sz w:val="20"/>
                <w:szCs w:val="20"/>
              </w:rPr>
            </w:pPr>
            <w:r w:rsidRPr="00393188">
              <w:rPr>
                <w:b/>
                <w:sz w:val="20"/>
                <w:szCs w:val="20"/>
              </w:rPr>
              <w:t>A Blueprint of Topics and Contents of Subject to be Taught in January, 2015</w:t>
            </w:r>
          </w:p>
        </w:tc>
      </w:tr>
      <w:tr w:rsidR="00601C1A" w:rsidRPr="00422B4B" w:rsidTr="00393188">
        <w:trPr>
          <w:gridAfter w:val="1"/>
          <w:wAfter w:w="222" w:type="dxa"/>
        </w:trPr>
        <w:tc>
          <w:tcPr>
            <w:tcW w:w="1915" w:type="dxa"/>
            <w:tcBorders>
              <w:bottom w:val="single" w:sz="4" w:space="0" w:color="000000"/>
            </w:tcBorders>
          </w:tcPr>
          <w:p w:rsidR="00601C1A" w:rsidRPr="00393188" w:rsidRDefault="00601C1A" w:rsidP="008A13C2">
            <w:pPr>
              <w:jc w:val="center"/>
              <w:rPr>
                <w:b/>
                <w:sz w:val="20"/>
                <w:szCs w:val="20"/>
              </w:rPr>
            </w:pPr>
            <w:r w:rsidRPr="00393188">
              <w:rPr>
                <w:b/>
                <w:sz w:val="20"/>
                <w:szCs w:val="20"/>
              </w:rPr>
              <w:t>Weekly Period</w:t>
            </w:r>
          </w:p>
        </w:tc>
        <w:tc>
          <w:tcPr>
            <w:tcW w:w="1737" w:type="dxa"/>
            <w:tcBorders>
              <w:bottom w:val="single" w:sz="4" w:space="0" w:color="000000"/>
            </w:tcBorders>
          </w:tcPr>
          <w:p w:rsidR="00601C1A" w:rsidRPr="00393188" w:rsidRDefault="00601C1A" w:rsidP="008A13C2">
            <w:pPr>
              <w:jc w:val="center"/>
              <w:rPr>
                <w:b/>
                <w:sz w:val="20"/>
                <w:szCs w:val="20"/>
              </w:rPr>
            </w:pPr>
            <w:r w:rsidRPr="00393188">
              <w:rPr>
                <w:b/>
                <w:sz w:val="20"/>
                <w:szCs w:val="20"/>
              </w:rPr>
              <w:t>Main Topics</w:t>
            </w:r>
          </w:p>
        </w:tc>
        <w:tc>
          <w:tcPr>
            <w:tcW w:w="5954" w:type="dxa"/>
            <w:tcBorders>
              <w:bottom w:val="single" w:sz="4" w:space="0" w:color="000000"/>
            </w:tcBorders>
          </w:tcPr>
          <w:p w:rsidR="00601C1A" w:rsidRPr="00393188" w:rsidRDefault="00601C1A" w:rsidP="008A13C2">
            <w:pPr>
              <w:jc w:val="center"/>
              <w:rPr>
                <w:b/>
                <w:sz w:val="20"/>
                <w:szCs w:val="20"/>
              </w:rPr>
            </w:pPr>
            <w:r w:rsidRPr="00393188">
              <w:rPr>
                <w:b/>
                <w:sz w:val="20"/>
                <w:szCs w:val="20"/>
              </w:rPr>
              <w:t xml:space="preserve">Sub Contents </w:t>
            </w:r>
          </w:p>
        </w:tc>
      </w:tr>
      <w:tr w:rsidR="00601C1A" w:rsidRPr="00393188" w:rsidTr="00393188">
        <w:trPr>
          <w:gridAfter w:val="1"/>
          <w:wAfter w:w="222" w:type="dxa"/>
        </w:trPr>
        <w:tc>
          <w:tcPr>
            <w:tcW w:w="1915" w:type="dxa"/>
          </w:tcPr>
          <w:p w:rsidR="00601C1A" w:rsidRPr="00393188" w:rsidRDefault="00601C1A" w:rsidP="008A13C2">
            <w:pPr>
              <w:rPr>
                <w:sz w:val="20"/>
                <w:szCs w:val="20"/>
              </w:rPr>
            </w:pPr>
            <w:r w:rsidRPr="00393188">
              <w:rPr>
                <w:sz w:val="20"/>
                <w:szCs w:val="20"/>
              </w:rPr>
              <w:t>6</w:t>
            </w:r>
            <w:r w:rsidRPr="00393188">
              <w:rPr>
                <w:sz w:val="20"/>
                <w:szCs w:val="20"/>
                <w:vertAlign w:val="superscript"/>
              </w:rPr>
              <w:t>th</w:t>
            </w:r>
            <w:r w:rsidRPr="00393188">
              <w:rPr>
                <w:sz w:val="20"/>
                <w:szCs w:val="20"/>
              </w:rPr>
              <w:t xml:space="preserve"> to 10</w:t>
            </w:r>
            <w:r w:rsidRPr="00393188">
              <w:rPr>
                <w:sz w:val="20"/>
                <w:szCs w:val="20"/>
                <w:vertAlign w:val="superscript"/>
              </w:rPr>
              <w:t>th</w:t>
            </w:r>
            <w:r w:rsidRPr="00393188">
              <w:rPr>
                <w:sz w:val="20"/>
                <w:szCs w:val="20"/>
              </w:rPr>
              <w:t xml:space="preserve">  </w:t>
            </w:r>
          </w:p>
        </w:tc>
        <w:tc>
          <w:tcPr>
            <w:tcW w:w="1737" w:type="dxa"/>
          </w:tcPr>
          <w:p w:rsidR="00601C1A" w:rsidRPr="00393188" w:rsidRDefault="00601C1A" w:rsidP="008A13C2">
            <w:pPr>
              <w:rPr>
                <w:sz w:val="20"/>
                <w:szCs w:val="20"/>
              </w:rPr>
            </w:pPr>
            <w:r w:rsidRPr="00393188">
              <w:rPr>
                <w:sz w:val="20"/>
                <w:szCs w:val="20"/>
              </w:rPr>
              <w:t>Subject Introduction and Assignments</w:t>
            </w:r>
          </w:p>
        </w:tc>
        <w:tc>
          <w:tcPr>
            <w:tcW w:w="5954" w:type="dxa"/>
          </w:tcPr>
          <w:p w:rsidR="00601C1A" w:rsidRPr="00393188" w:rsidRDefault="00601C1A" w:rsidP="00601C1A">
            <w:pPr>
              <w:pStyle w:val="ListParagraph"/>
              <w:numPr>
                <w:ilvl w:val="0"/>
                <w:numId w:val="10"/>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Historical Background of the subject</w:t>
            </w:r>
          </w:p>
          <w:p w:rsidR="00601C1A" w:rsidRPr="00393188" w:rsidRDefault="00601C1A" w:rsidP="00601C1A">
            <w:pPr>
              <w:pStyle w:val="ListParagraph"/>
              <w:numPr>
                <w:ilvl w:val="0"/>
                <w:numId w:val="10"/>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Concept and Conceptions</w:t>
            </w:r>
          </w:p>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Meaning and Definitions</w:t>
            </w:r>
          </w:p>
          <w:p w:rsidR="00601C1A" w:rsidRPr="00393188" w:rsidRDefault="00601C1A" w:rsidP="00601C1A">
            <w:pPr>
              <w:pStyle w:val="ListParagraph"/>
              <w:numPr>
                <w:ilvl w:val="0"/>
                <w:numId w:val="10"/>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Relevance of the subject in the field of Commerce</w:t>
            </w:r>
          </w:p>
          <w:p w:rsidR="00601C1A" w:rsidRPr="00393188" w:rsidRDefault="00601C1A" w:rsidP="00601C1A">
            <w:pPr>
              <w:pStyle w:val="ListParagraph"/>
              <w:numPr>
                <w:ilvl w:val="0"/>
                <w:numId w:val="10"/>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Distribution of topics for Presentations and Assignments</w:t>
            </w:r>
          </w:p>
        </w:tc>
      </w:tr>
      <w:tr w:rsidR="00601C1A" w:rsidRPr="00393188" w:rsidTr="00393188">
        <w:trPr>
          <w:gridAfter w:val="1"/>
          <w:wAfter w:w="222" w:type="dxa"/>
        </w:trPr>
        <w:tc>
          <w:tcPr>
            <w:tcW w:w="1915" w:type="dxa"/>
          </w:tcPr>
          <w:p w:rsidR="00601C1A" w:rsidRPr="00393188" w:rsidRDefault="00601C1A" w:rsidP="008A13C2">
            <w:pPr>
              <w:rPr>
                <w:sz w:val="20"/>
                <w:szCs w:val="20"/>
              </w:rPr>
            </w:pPr>
            <w:r w:rsidRPr="00393188">
              <w:rPr>
                <w:sz w:val="20"/>
                <w:szCs w:val="20"/>
              </w:rPr>
              <w:t>12</w:t>
            </w:r>
            <w:r w:rsidRPr="00393188">
              <w:rPr>
                <w:sz w:val="20"/>
                <w:szCs w:val="20"/>
                <w:vertAlign w:val="superscript"/>
              </w:rPr>
              <w:t>th</w:t>
            </w:r>
            <w:r w:rsidRPr="00393188">
              <w:rPr>
                <w:sz w:val="20"/>
                <w:szCs w:val="20"/>
              </w:rPr>
              <w:t xml:space="preserve"> to 17</w:t>
            </w:r>
            <w:r w:rsidRPr="00393188">
              <w:rPr>
                <w:sz w:val="20"/>
                <w:szCs w:val="20"/>
                <w:vertAlign w:val="superscript"/>
              </w:rPr>
              <w:t>th</w:t>
            </w:r>
            <w:r w:rsidRPr="00393188">
              <w:rPr>
                <w:sz w:val="20"/>
                <w:szCs w:val="20"/>
              </w:rPr>
              <w:t xml:space="preserve"> </w:t>
            </w:r>
          </w:p>
        </w:tc>
        <w:tc>
          <w:tcPr>
            <w:tcW w:w="1737" w:type="dxa"/>
          </w:tcPr>
          <w:p w:rsidR="00601C1A" w:rsidRPr="00393188" w:rsidRDefault="00601C1A" w:rsidP="008A13C2">
            <w:pPr>
              <w:rPr>
                <w:sz w:val="20"/>
                <w:szCs w:val="20"/>
              </w:rPr>
            </w:pPr>
            <w:r w:rsidRPr="00393188">
              <w:rPr>
                <w:sz w:val="20"/>
                <w:szCs w:val="20"/>
              </w:rPr>
              <w:t>Strategic Role of Marketing</w:t>
            </w:r>
          </w:p>
        </w:tc>
        <w:tc>
          <w:tcPr>
            <w:tcW w:w="5954" w:type="dxa"/>
          </w:tcPr>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Concept of Strategies</w:t>
            </w:r>
          </w:p>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Hierarchy of Strategies</w:t>
            </w:r>
          </w:p>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Concept of Marketing Strategies</w:t>
            </w:r>
          </w:p>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Role and Types of strategies in Marketing</w:t>
            </w:r>
          </w:p>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Features and Need of Strategies</w:t>
            </w:r>
          </w:p>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Challenges of Strategic Marketing</w:t>
            </w:r>
          </w:p>
          <w:p w:rsidR="00601C1A" w:rsidRPr="00393188" w:rsidRDefault="00601C1A" w:rsidP="00601C1A">
            <w:pPr>
              <w:pStyle w:val="ListParagraph"/>
              <w:numPr>
                <w:ilvl w:val="0"/>
                <w:numId w:val="11"/>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Formulation of Marketing Strategies</w:t>
            </w:r>
          </w:p>
        </w:tc>
      </w:tr>
      <w:tr w:rsidR="00601C1A" w:rsidRPr="00393188" w:rsidTr="00393188">
        <w:trPr>
          <w:gridAfter w:val="1"/>
          <w:wAfter w:w="222" w:type="dxa"/>
        </w:trPr>
        <w:tc>
          <w:tcPr>
            <w:tcW w:w="1915" w:type="dxa"/>
          </w:tcPr>
          <w:p w:rsidR="00601C1A" w:rsidRPr="00393188" w:rsidRDefault="00601C1A" w:rsidP="008A13C2">
            <w:pPr>
              <w:rPr>
                <w:sz w:val="20"/>
                <w:szCs w:val="20"/>
              </w:rPr>
            </w:pPr>
            <w:r w:rsidRPr="00393188">
              <w:rPr>
                <w:sz w:val="20"/>
                <w:szCs w:val="20"/>
              </w:rPr>
              <w:t>19</w:t>
            </w:r>
            <w:r w:rsidRPr="00393188">
              <w:rPr>
                <w:sz w:val="20"/>
                <w:szCs w:val="20"/>
                <w:vertAlign w:val="superscript"/>
              </w:rPr>
              <w:t>th</w:t>
            </w:r>
            <w:r w:rsidRPr="00393188">
              <w:rPr>
                <w:sz w:val="20"/>
                <w:szCs w:val="20"/>
              </w:rPr>
              <w:t xml:space="preserve"> to 24</w:t>
            </w:r>
            <w:r w:rsidRPr="00393188">
              <w:rPr>
                <w:sz w:val="20"/>
                <w:szCs w:val="20"/>
                <w:vertAlign w:val="superscript"/>
              </w:rPr>
              <w:t>rd</w:t>
            </w:r>
          </w:p>
        </w:tc>
        <w:tc>
          <w:tcPr>
            <w:tcW w:w="1737" w:type="dxa"/>
          </w:tcPr>
          <w:p w:rsidR="00601C1A" w:rsidRPr="00393188" w:rsidRDefault="00601C1A" w:rsidP="008A13C2">
            <w:pPr>
              <w:rPr>
                <w:sz w:val="20"/>
                <w:szCs w:val="20"/>
              </w:rPr>
            </w:pPr>
            <w:r w:rsidRPr="00393188">
              <w:rPr>
                <w:sz w:val="20"/>
                <w:szCs w:val="20"/>
              </w:rPr>
              <w:t>Strategic Marketing Planning</w:t>
            </w:r>
          </w:p>
        </w:tc>
        <w:tc>
          <w:tcPr>
            <w:tcW w:w="5954" w:type="dxa"/>
          </w:tcPr>
          <w:p w:rsidR="00601C1A" w:rsidRPr="00393188" w:rsidRDefault="00601C1A" w:rsidP="00601C1A">
            <w:pPr>
              <w:pStyle w:val="ListParagraph"/>
              <w:numPr>
                <w:ilvl w:val="0"/>
                <w:numId w:val="12"/>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Basic Approach to Strategic Planning</w:t>
            </w:r>
          </w:p>
          <w:p w:rsidR="00601C1A" w:rsidRPr="00393188" w:rsidRDefault="00601C1A" w:rsidP="00601C1A">
            <w:pPr>
              <w:pStyle w:val="ListParagraph"/>
              <w:numPr>
                <w:ilvl w:val="0"/>
                <w:numId w:val="12"/>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Phases of Strategic Marketing Planning process</w:t>
            </w:r>
          </w:p>
          <w:p w:rsidR="00601C1A" w:rsidRPr="00393188" w:rsidRDefault="00601C1A" w:rsidP="00601C1A">
            <w:pPr>
              <w:pStyle w:val="ListParagraph"/>
              <w:numPr>
                <w:ilvl w:val="0"/>
                <w:numId w:val="12"/>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Essentials of Strategic Marketing Planning</w:t>
            </w:r>
          </w:p>
          <w:p w:rsidR="00601C1A" w:rsidRPr="00393188" w:rsidRDefault="00601C1A" w:rsidP="00601C1A">
            <w:pPr>
              <w:pStyle w:val="ListParagraph"/>
              <w:numPr>
                <w:ilvl w:val="0"/>
                <w:numId w:val="12"/>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Criteria for Selecting Marketing Strategies</w:t>
            </w:r>
          </w:p>
          <w:p w:rsidR="00601C1A" w:rsidRPr="00393188" w:rsidRDefault="00601C1A" w:rsidP="00601C1A">
            <w:pPr>
              <w:pStyle w:val="ListParagraph"/>
              <w:numPr>
                <w:ilvl w:val="0"/>
                <w:numId w:val="12"/>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The plan of Marketing Strategies</w:t>
            </w:r>
          </w:p>
        </w:tc>
      </w:tr>
      <w:tr w:rsidR="00601C1A" w:rsidRPr="00393188" w:rsidTr="00393188">
        <w:trPr>
          <w:gridAfter w:val="1"/>
          <w:wAfter w:w="222" w:type="dxa"/>
        </w:trPr>
        <w:tc>
          <w:tcPr>
            <w:tcW w:w="1915" w:type="dxa"/>
            <w:tcBorders>
              <w:bottom w:val="single" w:sz="4" w:space="0" w:color="000000"/>
            </w:tcBorders>
          </w:tcPr>
          <w:p w:rsidR="00601C1A" w:rsidRPr="00393188" w:rsidRDefault="00601C1A" w:rsidP="008A13C2">
            <w:pPr>
              <w:rPr>
                <w:sz w:val="20"/>
                <w:szCs w:val="20"/>
              </w:rPr>
            </w:pPr>
            <w:r w:rsidRPr="00393188">
              <w:rPr>
                <w:sz w:val="20"/>
                <w:szCs w:val="20"/>
              </w:rPr>
              <w:t>26</w:t>
            </w:r>
            <w:r w:rsidRPr="00393188">
              <w:rPr>
                <w:sz w:val="20"/>
                <w:szCs w:val="20"/>
                <w:vertAlign w:val="superscript"/>
              </w:rPr>
              <w:t>th</w:t>
            </w:r>
            <w:r w:rsidRPr="00393188">
              <w:rPr>
                <w:sz w:val="20"/>
                <w:szCs w:val="20"/>
              </w:rPr>
              <w:t xml:space="preserve"> to 31</w:t>
            </w:r>
            <w:r w:rsidRPr="00393188">
              <w:rPr>
                <w:sz w:val="20"/>
                <w:szCs w:val="20"/>
                <w:vertAlign w:val="superscript"/>
              </w:rPr>
              <w:t>th</w:t>
            </w:r>
            <w:r w:rsidRPr="00393188">
              <w:rPr>
                <w:sz w:val="20"/>
                <w:szCs w:val="20"/>
              </w:rPr>
              <w:t xml:space="preserve"> </w:t>
            </w:r>
          </w:p>
        </w:tc>
        <w:tc>
          <w:tcPr>
            <w:tcW w:w="1737" w:type="dxa"/>
            <w:tcBorders>
              <w:bottom w:val="single" w:sz="4" w:space="0" w:color="000000"/>
            </w:tcBorders>
          </w:tcPr>
          <w:p w:rsidR="00601C1A" w:rsidRPr="00393188" w:rsidRDefault="00601C1A" w:rsidP="008A13C2">
            <w:pPr>
              <w:rPr>
                <w:sz w:val="20"/>
                <w:szCs w:val="20"/>
              </w:rPr>
            </w:pPr>
            <w:r w:rsidRPr="00393188">
              <w:rPr>
                <w:sz w:val="20"/>
                <w:szCs w:val="20"/>
              </w:rPr>
              <w:t>Corporate Strategies Decisions</w:t>
            </w:r>
          </w:p>
        </w:tc>
        <w:tc>
          <w:tcPr>
            <w:tcW w:w="5954" w:type="dxa"/>
            <w:tcBorders>
              <w:bottom w:val="single" w:sz="4" w:space="0" w:color="000000"/>
            </w:tcBorders>
          </w:tcPr>
          <w:p w:rsidR="00601C1A" w:rsidRPr="00393188" w:rsidRDefault="00601C1A" w:rsidP="00601C1A">
            <w:pPr>
              <w:pStyle w:val="ListParagraph"/>
              <w:numPr>
                <w:ilvl w:val="0"/>
                <w:numId w:val="13"/>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Concepts of Corporate Vision, Mission, Goals and objectives</w:t>
            </w:r>
          </w:p>
          <w:p w:rsidR="00601C1A" w:rsidRPr="00393188" w:rsidRDefault="00601C1A" w:rsidP="00601C1A">
            <w:pPr>
              <w:pStyle w:val="ListParagraph"/>
              <w:numPr>
                <w:ilvl w:val="0"/>
                <w:numId w:val="13"/>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Formulation of Corporate Strategies</w:t>
            </w:r>
          </w:p>
          <w:p w:rsidR="00601C1A" w:rsidRPr="00393188" w:rsidRDefault="00601C1A" w:rsidP="00601C1A">
            <w:pPr>
              <w:pStyle w:val="ListParagraph"/>
              <w:numPr>
                <w:ilvl w:val="0"/>
                <w:numId w:val="13"/>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Communication of Vision and Mission statements</w:t>
            </w:r>
          </w:p>
          <w:p w:rsidR="00601C1A" w:rsidRPr="00393188" w:rsidRDefault="00601C1A" w:rsidP="00601C1A">
            <w:pPr>
              <w:pStyle w:val="ListParagraph"/>
              <w:numPr>
                <w:ilvl w:val="0"/>
                <w:numId w:val="13"/>
              </w:numPr>
              <w:spacing w:after="0" w:line="240" w:lineRule="auto"/>
              <w:rPr>
                <w:rFonts w:ascii="Times New Roman" w:hAnsi="Times New Roman" w:cs="Times New Roman"/>
                <w:sz w:val="20"/>
                <w:szCs w:val="20"/>
              </w:rPr>
            </w:pPr>
            <w:proofErr w:type="spellStart"/>
            <w:r w:rsidRPr="00393188">
              <w:rPr>
                <w:rFonts w:ascii="Times New Roman" w:hAnsi="Times New Roman" w:cs="Times New Roman"/>
                <w:sz w:val="20"/>
                <w:szCs w:val="20"/>
              </w:rPr>
              <w:t>Characterstics</w:t>
            </w:r>
            <w:proofErr w:type="spellEnd"/>
            <w:r w:rsidRPr="00393188">
              <w:rPr>
                <w:rFonts w:ascii="Times New Roman" w:hAnsi="Times New Roman" w:cs="Times New Roman"/>
                <w:sz w:val="20"/>
                <w:szCs w:val="20"/>
              </w:rPr>
              <w:t xml:space="preserve"> of Vision and Mission statements</w:t>
            </w:r>
          </w:p>
          <w:p w:rsidR="00601C1A" w:rsidRPr="00393188" w:rsidRDefault="00601C1A" w:rsidP="00601C1A">
            <w:pPr>
              <w:pStyle w:val="ListParagraph"/>
              <w:numPr>
                <w:ilvl w:val="0"/>
                <w:numId w:val="13"/>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Essentials of good Vision and Mission statements</w:t>
            </w:r>
          </w:p>
          <w:p w:rsidR="00601C1A" w:rsidRPr="00393188" w:rsidRDefault="00601C1A" w:rsidP="00601C1A">
            <w:pPr>
              <w:pStyle w:val="ListParagraph"/>
              <w:numPr>
                <w:ilvl w:val="0"/>
                <w:numId w:val="13"/>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Formulation of Goals and Objectives</w:t>
            </w:r>
          </w:p>
          <w:p w:rsidR="00601C1A" w:rsidRPr="00393188" w:rsidRDefault="00601C1A" w:rsidP="00601C1A">
            <w:pPr>
              <w:pStyle w:val="ListParagraph"/>
              <w:numPr>
                <w:ilvl w:val="0"/>
                <w:numId w:val="13"/>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 xml:space="preserve">Essentials and Examples of good Objectives </w:t>
            </w:r>
          </w:p>
        </w:tc>
      </w:tr>
      <w:tr w:rsidR="00601C1A" w:rsidRPr="00422B4B" w:rsidTr="00393188">
        <w:trPr>
          <w:gridAfter w:val="1"/>
          <w:wAfter w:w="222" w:type="dxa"/>
        </w:trPr>
        <w:tc>
          <w:tcPr>
            <w:tcW w:w="9606" w:type="dxa"/>
            <w:gridSpan w:val="3"/>
            <w:tcBorders>
              <w:left w:val="nil"/>
              <w:bottom w:val="nil"/>
              <w:right w:val="nil"/>
            </w:tcBorders>
          </w:tcPr>
          <w:p w:rsidR="00601C1A" w:rsidRPr="00393188" w:rsidRDefault="00601C1A" w:rsidP="008A13C2">
            <w:pPr>
              <w:pStyle w:val="ListParagraph"/>
              <w:spacing w:after="0" w:line="240" w:lineRule="auto"/>
              <w:rPr>
                <w:rFonts w:ascii="Times New Roman" w:hAnsi="Times New Roman" w:cs="Times New Roman"/>
                <w:b/>
                <w:sz w:val="20"/>
                <w:szCs w:val="20"/>
              </w:rPr>
            </w:pPr>
            <w:proofErr w:type="spellStart"/>
            <w:r w:rsidRPr="00393188">
              <w:rPr>
                <w:rFonts w:ascii="Times New Roman" w:hAnsi="Times New Roman" w:cs="Times New Roman"/>
                <w:b/>
                <w:sz w:val="20"/>
                <w:szCs w:val="20"/>
              </w:rPr>
              <w:t>Gazetted</w:t>
            </w:r>
            <w:proofErr w:type="spellEnd"/>
            <w:r w:rsidRPr="00393188">
              <w:rPr>
                <w:rFonts w:ascii="Times New Roman" w:hAnsi="Times New Roman" w:cs="Times New Roman"/>
                <w:b/>
                <w:sz w:val="20"/>
                <w:szCs w:val="20"/>
              </w:rPr>
              <w:t xml:space="preserve"> Holidays: 24</w:t>
            </w:r>
            <w:r w:rsidRPr="00393188">
              <w:rPr>
                <w:rFonts w:ascii="Times New Roman" w:hAnsi="Times New Roman" w:cs="Times New Roman"/>
                <w:b/>
                <w:sz w:val="20"/>
                <w:szCs w:val="20"/>
                <w:vertAlign w:val="superscript"/>
              </w:rPr>
              <w:t>th</w:t>
            </w:r>
            <w:r w:rsidRPr="00393188">
              <w:rPr>
                <w:rFonts w:ascii="Times New Roman" w:hAnsi="Times New Roman" w:cs="Times New Roman"/>
                <w:b/>
                <w:sz w:val="20"/>
                <w:szCs w:val="20"/>
              </w:rPr>
              <w:t>, 26</w:t>
            </w:r>
            <w:r w:rsidRPr="00393188">
              <w:rPr>
                <w:rFonts w:ascii="Times New Roman" w:hAnsi="Times New Roman" w:cs="Times New Roman"/>
                <w:b/>
                <w:sz w:val="20"/>
                <w:szCs w:val="20"/>
                <w:vertAlign w:val="superscript"/>
              </w:rPr>
              <w:t>th</w:t>
            </w:r>
            <w:r w:rsidRPr="00393188">
              <w:rPr>
                <w:rFonts w:ascii="Times New Roman" w:hAnsi="Times New Roman" w:cs="Times New Roman"/>
                <w:b/>
                <w:sz w:val="20"/>
                <w:szCs w:val="20"/>
              </w:rPr>
              <w:t xml:space="preserve"> January</w:t>
            </w:r>
          </w:p>
        </w:tc>
      </w:tr>
      <w:tr w:rsidR="00601C1A" w:rsidRPr="00422B4B" w:rsidTr="00393188">
        <w:trPr>
          <w:gridAfter w:val="1"/>
          <w:wAfter w:w="222" w:type="dxa"/>
        </w:trPr>
        <w:tc>
          <w:tcPr>
            <w:tcW w:w="9606" w:type="dxa"/>
            <w:gridSpan w:val="3"/>
            <w:tcBorders>
              <w:top w:val="nil"/>
              <w:left w:val="nil"/>
              <w:bottom w:val="nil"/>
              <w:right w:val="nil"/>
            </w:tcBorders>
          </w:tcPr>
          <w:p w:rsidR="00601C1A" w:rsidRPr="00393188" w:rsidRDefault="00601C1A" w:rsidP="008A13C2">
            <w:pPr>
              <w:pStyle w:val="ListParagraph"/>
              <w:spacing w:after="0" w:line="240" w:lineRule="auto"/>
              <w:ind w:left="0"/>
              <w:rPr>
                <w:rFonts w:ascii="Times New Roman" w:hAnsi="Times New Roman" w:cs="Times New Roman"/>
                <w:b/>
                <w:sz w:val="20"/>
                <w:szCs w:val="20"/>
              </w:rPr>
            </w:pPr>
            <w:r w:rsidRPr="00393188">
              <w:rPr>
                <w:rFonts w:ascii="Times New Roman" w:hAnsi="Times New Roman" w:cs="Times New Roman"/>
                <w:b/>
                <w:sz w:val="20"/>
                <w:szCs w:val="20"/>
              </w:rPr>
              <w:t>References</w:t>
            </w:r>
          </w:p>
          <w:p w:rsidR="00601C1A" w:rsidRPr="00393188" w:rsidRDefault="00601C1A" w:rsidP="00601C1A">
            <w:pPr>
              <w:numPr>
                <w:ilvl w:val="0"/>
                <w:numId w:val="19"/>
              </w:numPr>
              <w:autoSpaceDE w:val="0"/>
              <w:autoSpaceDN w:val="0"/>
              <w:adjustRightInd w:val="0"/>
              <w:rPr>
                <w:sz w:val="20"/>
                <w:szCs w:val="20"/>
                <w:lang w:val="en-IN" w:eastAsia="en-IN"/>
              </w:rPr>
            </w:pPr>
            <w:proofErr w:type="spellStart"/>
            <w:r w:rsidRPr="00393188">
              <w:rPr>
                <w:sz w:val="20"/>
                <w:szCs w:val="20"/>
              </w:rPr>
              <w:t>Gracme</w:t>
            </w:r>
            <w:proofErr w:type="spellEnd"/>
            <w:r w:rsidRPr="00393188">
              <w:rPr>
                <w:sz w:val="20"/>
                <w:szCs w:val="20"/>
              </w:rPr>
              <w:t xml:space="preserve">, </w:t>
            </w:r>
            <w:r w:rsidRPr="00393188">
              <w:rPr>
                <w:sz w:val="20"/>
                <w:szCs w:val="20"/>
                <w:lang w:val="en-IN" w:eastAsia="en-IN"/>
              </w:rPr>
              <w:t xml:space="preserve">Drummond and John Ensor, “Strategic Marketing-Planning and Control”, Butterworth, </w:t>
            </w:r>
            <w:proofErr w:type="spellStart"/>
            <w:r w:rsidRPr="00393188">
              <w:rPr>
                <w:sz w:val="20"/>
                <w:szCs w:val="20"/>
                <w:lang w:val="en-IN" w:eastAsia="en-IN"/>
              </w:rPr>
              <w:t>Heinmamn</w:t>
            </w:r>
            <w:proofErr w:type="spellEnd"/>
            <w:r w:rsidRPr="00393188">
              <w:rPr>
                <w:sz w:val="20"/>
                <w:szCs w:val="20"/>
                <w:lang w:val="en-IN" w:eastAsia="en-IN"/>
              </w:rPr>
              <w:t>.</w:t>
            </w:r>
          </w:p>
          <w:p w:rsidR="00601C1A" w:rsidRPr="00393188" w:rsidRDefault="00601C1A" w:rsidP="00601C1A">
            <w:pPr>
              <w:numPr>
                <w:ilvl w:val="0"/>
                <w:numId w:val="19"/>
              </w:numPr>
              <w:autoSpaceDE w:val="0"/>
              <w:autoSpaceDN w:val="0"/>
              <w:adjustRightInd w:val="0"/>
              <w:rPr>
                <w:sz w:val="20"/>
                <w:szCs w:val="20"/>
                <w:lang w:val="en-IN" w:eastAsia="en-IN"/>
              </w:rPr>
            </w:pPr>
            <w:r w:rsidRPr="00393188">
              <w:rPr>
                <w:sz w:val="20"/>
                <w:szCs w:val="20"/>
                <w:lang w:val="en-IN" w:eastAsia="en-IN"/>
              </w:rPr>
              <w:t>Ferrell O.C., George H. Lucas and David Luck, “Strategic Marketing Management”, Southern-</w:t>
            </w:r>
            <w:proofErr w:type="spellStart"/>
            <w:r w:rsidRPr="00393188">
              <w:rPr>
                <w:sz w:val="20"/>
                <w:szCs w:val="20"/>
                <w:lang w:val="en-IN" w:eastAsia="en-IN"/>
              </w:rPr>
              <w:t>Western</w:t>
            </w:r>
            <w:proofErr w:type="gramStart"/>
            <w:r w:rsidRPr="00393188">
              <w:rPr>
                <w:sz w:val="20"/>
                <w:szCs w:val="20"/>
                <w:lang w:val="en-IN" w:eastAsia="en-IN"/>
              </w:rPr>
              <w:t>,Publishing</w:t>
            </w:r>
            <w:proofErr w:type="spellEnd"/>
            <w:proofErr w:type="gramEnd"/>
            <w:r w:rsidRPr="00393188">
              <w:rPr>
                <w:sz w:val="20"/>
                <w:szCs w:val="20"/>
                <w:lang w:val="en-IN" w:eastAsia="en-IN"/>
              </w:rPr>
              <w:t xml:space="preserve"> Co., Cincinnati, Ohio.</w:t>
            </w:r>
          </w:p>
          <w:p w:rsidR="00601C1A" w:rsidRPr="00393188" w:rsidRDefault="00601C1A" w:rsidP="00601C1A">
            <w:pPr>
              <w:numPr>
                <w:ilvl w:val="0"/>
                <w:numId w:val="19"/>
              </w:numPr>
              <w:autoSpaceDE w:val="0"/>
              <w:autoSpaceDN w:val="0"/>
              <w:adjustRightInd w:val="0"/>
              <w:rPr>
                <w:sz w:val="20"/>
                <w:szCs w:val="20"/>
                <w:lang w:val="en-IN" w:eastAsia="en-IN"/>
              </w:rPr>
            </w:pPr>
            <w:r w:rsidRPr="00393188">
              <w:rPr>
                <w:sz w:val="20"/>
                <w:szCs w:val="20"/>
                <w:lang w:val="en-IN" w:eastAsia="en-IN"/>
              </w:rPr>
              <w:t xml:space="preserve">Luck David J. </w:t>
            </w:r>
            <w:proofErr w:type="spellStart"/>
            <w:r w:rsidRPr="00393188">
              <w:rPr>
                <w:sz w:val="20"/>
                <w:szCs w:val="20"/>
                <w:lang w:val="en-IN" w:eastAsia="en-IN"/>
              </w:rPr>
              <w:t>Ferrel</w:t>
            </w:r>
            <w:proofErr w:type="spellEnd"/>
            <w:r w:rsidRPr="00393188">
              <w:rPr>
                <w:sz w:val="20"/>
                <w:szCs w:val="20"/>
                <w:lang w:val="en-IN" w:eastAsia="en-IN"/>
              </w:rPr>
              <w:t xml:space="preserve"> O.C. and Lucas George H., “Marketing Strategy and Plan”, Prentice Hall, </w:t>
            </w:r>
            <w:proofErr w:type="spellStart"/>
            <w:r w:rsidRPr="00393188">
              <w:rPr>
                <w:sz w:val="20"/>
                <w:szCs w:val="20"/>
                <w:lang w:val="en-IN" w:eastAsia="en-IN"/>
              </w:rPr>
              <w:t>NewJersey</w:t>
            </w:r>
            <w:proofErr w:type="spellEnd"/>
            <w:r w:rsidRPr="00393188">
              <w:rPr>
                <w:sz w:val="20"/>
                <w:szCs w:val="20"/>
                <w:lang w:val="en-IN" w:eastAsia="en-IN"/>
              </w:rPr>
              <w:t>.</w:t>
            </w:r>
          </w:p>
          <w:p w:rsidR="00601C1A" w:rsidRPr="00393188" w:rsidRDefault="00601C1A" w:rsidP="00393188">
            <w:pPr>
              <w:numPr>
                <w:ilvl w:val="0"/>
                <w:numId w:val="19"/>
              </w:numPr>
              <w:autoSpaceDE w:val="0"/>
              <w:autoSpaceDN w:val="0"/>
              <w:adjustRightInd w:val="0"/>
              <w:rPr>
                <w:sz w:val="20"/>
                <w:szCs w:val="20"/>
                <w:lang w:val="en-IN" w:eastAsia="en-IN"/>
              </w:rPr>
            </w:pPr>
            <w:r w:rsidRPr="00393188">
              <w:rPr>
                <w:sz w:val="20"/>
                <w:szCs w:val="20"/>
                <w:lang w:val="en-IN" w:eastAsia="en-IN"/>
              </w:rPr>
              <w:t xml:space="preserve">Sharma, F. C., “Strategic Marketing”, </w:t>
            </w:r>
            <w:proofErr w:type="gramStart"/>
            <w:r w:rsidRPr="00393188">
              <w:rPr>
                <w:sz w:val="20"/>
                <w:szCs w:val="20"/>
                <w:lang w:val="en-IN" w:eastAsia="en-IN"/>
              </w:rPr>
              <w:t>A</w:t>
            </w:r>
            <w:proofErr w:type="gramEnd"/>
            <w:r w:rsidRPr="00393188">
              <w:rPr>
                <w:sz w:val="20"/>
                <w:szCs w:val="20"/>
                <w:lang w:val="en-IN" w:eastAsia="en-IN"/>
              </w:rPr>
              <w:t xml:space="preserve"> </w:t>
            </w:r>
            <w:proofErr w:type="spellStart"/>
            <w:r w:rsidRPr="00393188">
              <w:rPr>
                <w:sz w:val="20"/>
                <w:szCs w:val="20"/>
                <w:lang w:val="en-IN" w:eastAsia="en-IN"/>
              </w:rPr>
              <w:t>Mahavir</w:t>
            </w:r>
            <w:proofErr w:type="spellEnd"/>
            <w:r w:rsidRPr="00393188">
              <w:rPr>
                <w:sz w:val="20"/>
                <w:szCs w:val="20"/>
                <w:lang w:val="en-IN" w:eastAsia="en-IN"/>
              </w:rPr>
              <w:t xml:space="preserve"> Publication, New Delhi.</w:t>
            </w:r>
          </w:p>
        </w:tc>
      </w:tr>
      <w:tr w:rsidR="00601C1A" w:rsidRPr="00422B4B" w:rsidTr="00393188">
        <w:trPr>
          <w:gridAfter w:val="1"/>
          <w:wAfter w:w="222" w:type="dxa"/>
        </w:trPr>
        <w:tc>
          <w:tcPr>
            <w:tcW w:w="9606" w:type="dxa"/>
            <w:gridSpan w:val="3"/>
            <w:tcBorders>
              <w:top w:val="nil"/>
              <w:left w:val="nil"/>
              <w:bottom w:val="nil"/>
              <w:right w:val="nil"/>
            </w:tcBorders>
          </w:tcPr>
          <w:p w:rsidR="00601C1A" w:rsidRPr="00393188" w:rsidRDefault="00601C1A" w:rsidP="008A13C2">
            <w:pPr>
              <w:rPr>
                <w:b/>
                <w:sz w:val="20"/>
                <w:szCs w:val="20"/>
              </w:rPr>
            </w:pPr>
            <w:r w:rsidRPr="00393188">
              <w:rPr>
                <w:b/>
                <w:sz w:val="20"/>
                <w:szCs w:val="20"/>
              </w:rPr>
              <w:t>Methods of Course Completion</w:t>
            </w:r>
          </w:p>
          <w:p w:rsidR="00601C1A" w:rsidRPr="00393188" w:rsidRDefault="00601C1A" w:rsidP="008A13C2">
            <w:pPr>
              <w:pStyle w:val="ListParagraph"/>
              <w:numPr>
                <w:ilvl w:val="0"/>
                <w:numId w:val="14"/>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 xml:space="preserve">Classroom Lecturers </w:t>
            </w:r>
          </w:p>
          <w:p w:rsidR="00601C1A" w:rsidRPr="00393188" w:rsidRDefault="00601C1A" w:rsidP="008A13C2">
            <w:pPr>
              <w:pStyle w:val="ListParagraph"/>
              <w:numPr>
                <w:ilvl w:val="0"/>
                <w:numId w:val="14"/>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Group Discussions</w:t>
            </w:r>
          </w:p>
          <w:p w:rsidR="00601C1A" w:rsidRPr="00393188" w:rsidRDefault="00601C1A" w:rsidP="008A13C2">
            <w:pPr>
              <w:pStyle w:val="ListParagraph"/>
              <w:numPr>
                <w:ilvl w:val="0"/>
                <w:numId w:val="14"/>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Question-Answer Sessions</w:t>
            </w:r>
          </w:p>
          <w:p w:rsidR="00601C1A" w:rsidRPr="00393188" w:rsidRDefault="00601C1A" w:rsidP="008A13C2">
            <w:pPr>
              <w:pStyle w:val="ListParagraph"/>
              <w:numPr>
                <w:ilvl w:val="0"/>
                <w:numId w:val="14"/>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Doubts Removing Sessions</w:t>
            </w:r>
          </w:p>
          <w:p w:rsidR="00601C1A" w:rsidRPr="00393188" w:rsidRDefault="00601C1A" w:rsidP="008A13C2">
            <w:pPr>
              <w:pStyle w:val="ListParagraph"/>
              <w:numPr>
                <w:ilvl w:val="0"/>
                <w:numId w:val="14"/>
              </w:numPr>
              <w:spacing w:after="0" w:line="240" w:lineRule="auto"/>
              <w:rPr>
                <w:rFonts w:ascii="Times New Roman" w:hAnsi="Times New Roman" w:cs="Times New Roman"/>
                <w:sz w:val="20"/>
                <w:szCs w:val="20"/>
              </w:rPr>
            </w:pPr>
            <w:proofErr w:type="spellStart"/>
            <w:r w:rsidRPr="00393188">
              <w:rPr>
                <w:rFonts w:ascii="Times New Roman" w:hAnsi="Times New Roman" w:cs="Times New Roman"/>
                <w:sz w:val="20"/>
                <w:szCs w:val="20"/>
              </w:rPr>
              <w:t>Surprize</w:t>
            </w:r>
            <w:proofErr w:type="spellEnd"/>
            <w:r w:rsidRPr="00393188">
              <w:rPr>
                <w:rFonts w:ascii="Times New Roman" w:hAnsi="Times New Roman" w:cs="Times New Roman"/>
                <w:sz w:val="20"/>
                <w:szCs w:val="20"/>
              </w:rPr>
              <w:t xml:space="preserve"> Tests</w:t>
            </w:r>
          </w:p>
          <w:p w:rsidR="00601C1A" w:rsidRPr="00393188" w:rsidRDefault="00601C1A" w:rsidP="008A13C2">
            <w:pPr>
              <w:pStyle w:val="ListParagraph"/>
              <w:numPr>
                <w:ilvl w:val="0"/>
                <w:numId w:val="14"/>
              </w:numPr>
              <w:spacing w:after="0" w:line="240" w:lineRule="auto"/>
              <w:rPr>
                <w:rFonts w:ascii="Times New Roman" w:hAnsi="Times New Roman" w:cs="Times New Roman"/>
                <w:sz w:val="20"/>
                <w:szCs w:val="20"/>
              </w:rPr>
            </w:pPr>
            <w:r w:rsidRPr="00393188">
              <w:rPr>
                <w:rFonts w:ascii="Times New Roman" w:hAnsi="Times New Roman" w:cs="Times New Roman"/>
                <w:sz w:val="20"/>
                <w:szCs w:val="20"/>
              </w:rPr>
              <w:t>Student Class Presentations</w:t>
            </w:r>
          </w:p>
        </w:tc>
      </w:tr>
      <w:tr w:rsidR="00601C1A" w:rsidRPr="00422B4B" w:rsidTr="00393188">
        <w:trPr>
          <w:gridAfter w:val="1"/>
          <w:wAfter w:w="222" w:type="dxa"/>
        </w:trPr>
        <w:tc>
          <w:tcPr>
            <w:tcW w:w="9606" w:type="dxa"/>
            <w:gridSpan w:val="3"/>
            <w:tcBorders>
              <w:top w:val="nil"/>
              <w:left w:val="nil"/>
              <w:bottom w:val="nil"/>
              <w:right w:val="nil"/>
            </w:tcBorders>
          </w:tcPr>
          <w:p w:rsidR="00393188" w:rsidRDefault="00393188" w:rsidP="008A13C2">
            <w:pPr>
              <w:jc w:val="right"/>
              <w:rPr>
                <w:b/>
                <w:sz w:val="20"/>
                <w:szCs w:val="20"/>
              </w:rPr>
            </w:pPr>
          </w:p>
          <w:p w:rsidR="00601C1A" w:rsidRPr="00393188" w:rsidRDefault="00601C1A" w:rsidP="008A13C2">
            <w:pPr>
              <w:jc w:val="right"/>
              <w:rPr>
                <w:b/>
                <w:sz w:val="20"/>
                <w:szCs w:val="20"/>
              </w:rPr>
            </w:pPr>
            <w:r w:rsidRPr="00393188">
              <w:rPr>
                <w:b/>
                <w:sz w:val="20"/>
                <w:szCs w:val="20"/>
              </w:rPr>
              <w:t>Submitted By:</w:t>
            </w:r>
          </w:p>
          <w:p w:rsidR="00601C1A" w:rsidRPr="00393188" w:rsidRDefault="00601C1A" w:rsidP="008A13C2">
            <w:pPr>
              <w:jc w:val="right"/>
              <w:rPr>
                <w:sz w:val="20"/>
                <w:szCs w:val="20"/>
              </w:rPr>
            </w:pPr>
            <w:proofErr w:type="spellStart"/>
            <w:r w:rsidRPr="00393188">
              <w:rPr>
                <w:sz w:val="20"/>
                <w:szCs w:val="20"/>
              </w:rPr>
              <w:t>Karnika</w:t>
            </w:r>
            <w:proofErr w:type="spellEnd"/>
            <w:r w:rsidRPr="00393188">
              <w:rPr>
                <w:sz w:val="20"/>
                <w:szCs w:val="20"/>
              </w:rPr>
              <w:t xml:space="preserve"> Gupta</w:t>
            </w:r>
          </w:p>
          <w:p w:rsidR="00601C1A" w:rsidRPr="00393188" w:rsidRDefault="00601C1A" w:rsidP="008A13C2">
            <w:pPr>
              <w:jc w:val="right"/>
              <w:rPr>
                <w:sz w:val="20"/>
                <w:szCs w:val="20"/>
              </w:rPr>
            </w:pPr>
            <w:r w:rsidRPr="00393188">
              <w:rPr>
                <w:sz w:val="20"/>
                <w:szCs w:val="20"/>
              </w:rPr>
              <w:t>Assistant Professor</w:t>
            </w:r>
          </w:p>
          <w:p w:rsidR="00601C1A" w:rsidRPr="00393188" w:rsidRDefault="00601C1A" w:rsidP="008A13C2">
            <w:pPr>
              <w:jc w:val="right"/>
              <w:rPr>
                <w:sz w:val="20"/>
                <w:szCs w:val="20"/>
              </w:rPr>
            </w:pPr>
            <w:r w:rsidRPr="00393188">
              <w:rPr>
                <w:sz w:val="20"/>
                <w:szCs w:val="20"/>
              </w:rPr>
              <w:t>Department of Commerce</w:t>
            </w:r>
          </w:p>
          <w:p w:rsidR="00601C1A" w:rsidRDefault="00601C1A" w:rsidP="008A13C2">
            <w:pPr>
              <w:jc w:val="right"/>
              <w:rPr>
                <w:sz w:val="20"/>
                <w:szCs w:val="20"/>
              </w:rPr>
            </w:pPr>
            <w:r w:rsidRPr="00393188">
              <w:rPr>
                <w:sz w:val="20"/>
                <w:szCs w:val="20"/>
              </w:rPr>
              <w:t>Kurukshetra University</w:t>
            </w:r>
          </w:p>
          <w:p w:rsidR="00315CC4" w:rsidRPr="00393188" w:rsidRDefault="00315CC4" w:rsidP="008A13C2">
            <w:pPr>
              <w:jc w:val="right"/>
              <w:rPr>
                <w:sz w:val="20"/>
                <w:szCs w:val="20"/>
              </w:rPr>
            </w:pPr>
          </w:p>
        </w:tc>
      </w:tr>
    </w:tbl>
    <w:p w:rsidR="00601C1A" w:rsidRDefault="00601C1A" w:rsidP="00393188">
      <w:pPr>
        <w:rPr>
          <w:sz w:val="22"/>
          <w:szCs w:val="22"/>
        </w:rPr>
      </w:pPr>
    </w:p>
    <w:tbl>
      <w:tblPr>
        <w:tblStyle w:val="TableGrid"/>
        <w:tblpPr w:leftFromText="180" w:rightFromText="180" w:vertAnchor="page" w:horzAnchor="margin" w:tblpY="1666"/>
        <w:tblW w:w="0" w:type="auto"/>
        <w:tblLook w:val="04A0"/>
      </w:tblPr>
      <w:tblGrid>
        <w:gridCol w:w="1083"/>
        <w:gridCol w:w="1787"/>
        <w:gridCol w:w="6706"/>
      </w:tblGrid>
      <w:tr w:rsidR="00180605" w:rsidTr="00180605">
        <w:tc>
          <w:tcPr>
            <w:tcW w:w="9576" w:type="dxa"/>
            <w:gridSpan w:val="3"/>
          </w:tcPr>
          <w:p w:rsidR="00180605" w:rsidRDefault="00180605" w:rsidP="00180605">
            <w:pPr>
              <w:rPr>
                <w:b/>
              </w:rPr>
            </w:pPr>
            <w:r w:rsidRPr="00A5291E">
              <w:rPr>
                <w:b/>
              </w:rPr>
              <w:lastRenderedPageBreak/>
              <w:t>Weekly lecture</w:t>
            </w:r>
            <w:r>
              <w:rPr>
                <w:b/>
              </w:rPr>
              <w:t xml:space="preserve"> plan of Corporate Governance</w:t>
            </w:r>
            <w:r w:rsidRPr="00A5291E">
              <w:rPr>
                <w:b/>
              </w:rPr>
              <w:t xml:space="preserve"> for the session 2014-15 (</w:t>
            </w:r>
            <w:r>
              <w:rPr>
                <w:b/>
              </w:rPr>
              <w:t>IV</w:t>
            </w:r>
            <w:r w:rsidRPr="00A5291E">
              <w:rPr>
                <w:b/>
              </w:rPr>
              <w:t xml:space="preserve"> Sem.)</w:t>
            </w:r>
          </w:p>
          <w:p w:rsidR="00180605" w:rsidRDefault="00180605" w:rsidP="00180605">
            <w:proofErr w:type="gramStart"/>
            <w:r>
              <w:rPr>
                <w:b/>
              </w:rPr>
              <w:t>submitted  by</w:t>
            </w:r>
            <w:proofErr w:type="gramEnd"/>
            <w:r>
              <w:rPr>
                <w:b/>
              </w:rPr>
              <w:t xml:space="preserve"> </w:t>
            </w:r>
            <w:proofErr w:type="spellStart"/>
            <w:r>
              <w:rPr>
                <w:b/>
              </w:rPr>
              <w:t>Aashish</w:t>
            </w:r>
            <w:proofErr w:type="spellEnd"/>
            <w:r>
              <w:rPr>
                <w:b/>
              </w:rPr>
              <w:t xml:space="preserve"> </w:t>
            </w:r>
            <w:proofErr w:type="spellStart"/>
            <w:r>
              <w:rPr>
                <w:b/>
              </w:rPr>
              <w:t>sangwan</w:t>
            </w:r>
            <w:proofErr w:type="spellEnd"/>
            <w:r>
              <w:rPr>
                <w:b/>
              </w:rPr>
              <w:t>.</w:t>
            </w:r>
          </w:p>
        </w:tc>
      </w:tr>
      <w:tr w:rsidR="00180605" w:rsidTr="00180605">
        <w:tc>
          <w:tcPr>
            <w:tcW w:w="1083" w:type="dxa"/>
            <w:vMerge w:val="restart"/>
          </w:tcPr>
          <w:p w:rsidR="00180605" w:rsidRDefault="00180605" w:rsidP="00180605">
            <w:pPr>
              <w:rPr>
                <w:sz w:val="24"/>
                <w:szCs w:val="24"/>
              </w:rPr>
            </w:pPr>
            <w:r>
              <w:rPr>
                <w:sz w:val="24"/>
                <w:szCs w:val="24"/>
              </w:rPr>
              <w:t xml:space="preserve">January </w:t>
            </w:r>
          </w:p>
          <w:p w:rsidR="00180605" w:rsidRDefault="00180605" w:rsidP="00180605">
            <w:pPr>
              <w:rPr>
                <w:sz w:val="24"/>
                <w:szCs w:val="24"/>
              </w:rPr>
            </w:pPr>
          </w:p>
          <w:p w:rsidR="00180605" w:rsidRDefault="00180605" w:rsidP="00180605">
            <w:pPr>
              <w:rPr>
                <w:sz w:val="24"/>
                <w:szCs w:val="24"/>
              </w:rPr>
            </w:pPr>
            <w:r>
              <w:rPr>
                <w:sz w:val="24"/>
                <w:szCs w:val="24"/>
              </w:rPr>
              <w:t>UNIT 1.</w:t>
            </w:r>
          </w:p>
        </w:tc>
        <w:tc>
          <w:tcPr>
            <w:tcW w:w="1787" w:type="dxa"/>
          </w:tcPr>
          <w:p w:rsidR="00180605" w:rsidRDefault="00180605" w:rsidP="00180605">
            <w:pPr>
              <w:rPr>
                <w:sz w:val="24"/>
                <w:szCs w:val="24"/>
              </w:rPr>
            </w:pPr>
            <w:r>
              <w:rPr>
                <w:sz w:val="24"/>
                <w:szCs w:val="24"/>
              </w:rPr>
              <w:t>6Jan – 10Jan.</w:t>
            </w:r>
          </w:p>
          <w:p w:rsidR="00180605" w:rsidRDefault="00180605" w:rsidP="00180605">
            <w:pPr>
              <w:rPr>
                <w:sz w:val="24"/>
                <w:szCs w:val="24"/>
              </w:rPr>
            </w:pPr>
            <w:r>
              <w:rPr>
                <w:sz w:val="24"/>
                <w:szCs w:val="24"/>
              </w:rPr>
              <w:t>(Week1)</w:t>
            </w:r>
          </w:p>
        </w:tc>
        <w:tc>
          <w:tcPr>
            <w:tcW w:w="6706" w:type="dxa"/>
          </w:tcPr>
          <w:p w:rsidR="00180605" w:rsidRDefault="00180605" w:rsidP="00180605">
            <w:pPr>
              <w:jc w:val="both"/>
              <w:rPr>
                <w:sz w:val="24"/>
                <w:szCs w:val="24"/>
              </w:rPr>
            </w:pPr>
            <w:r>
              <w:rPr>
                <w:sz w:val="24"/>
                <w:szCs w:val="24"/>
              </w:rPr>
              <w:t>Introduction to Corporate Governance and Framework.</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12Jan – 17Jan.</w:t>
            </w:r>
          </w:p>
          <w:p w:rsidR="00180605" w:rsidRDefault="00180605" w:rsidP="00180605">
            <w:pPr>
              <w:rPr>
                <w:sz w:val="24"/>
                <w:szCs w:val="24"/>
              </w:rPr>
            </w:pPr>
            <w:r>
              <w:rPr>
                <w:sz w:val="24"/>
                <w:szCs w:val="24"/>
              </w:rPr>
              <w:t>(Week 2)</w:t>
            </w:r>
          </w:p>
        </w:tc>
        <w:tc>
          <w:tcPr>
            <w:tcW w:w="6706" w:type="dxa"/>
          </w:tcPr>
          <w:p w:rsidR="00180605" w:rsidRDefault="00180605" w:rsidP="00180605">
            <w:pPr>
              <w:jc w:val="both"/>
              <w:rPr>
                <w:sz w:val="24"/>
                <w:szCs w:val="24"/>
              </w:rPr>
            </w:pPr>
            <w:r>
              <w:rPr>
                <w:sz w:val="24"/>
                <w:szCs w:val="24"/>
              </w:rPr>
              <w:t>Concept of Corporate governance and Objectives.</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19Jan – 23Jan.</w:t>
            </w:r>
          </w:p>
          <w:p w:rsidR="00180605" w:rsidRDefault="00180605" w:rsidP="00180605">
            <w:pPr>
              <w:rPr>
                <w:sz w:val="24"/>
                <w:szCs w:val="24"/>
              </w:rPr>
            </w:pPr>
            <w:r>
              <w:rPr>
                <w:sz w:val="24"/>
                <w:szCs w:val="24"/>
              </w:rPr>
              <w:t>(Week 3)</w:t>
            </w:r>
          </w:p>
        </w:tc>
        <w:tc>
          <w:tcPr>
            <w:tcW w:w="6706" w:type="dxa"/>
          </w:tcPr>
          <w:p w:rsidR="00180605" w:rsidRDefault="00180605" w:rsidP="00180605">
            <w:pPr>
              <w:jc w:val="both"/>
              <w:rPr>
                <w:sz w:val="24"/>
                <w:szCs w:val="24"/>
              </w:rPr>
            </w:pPr>
            <w:r>
              <w:rPr>
                <w:sz w:val="24"/>
                <w:szCs w:val="24"/>
              </w:rPr>
              <w:t>Corporate Governance: Structure &amp; Process, An Evolutionary Process, Improving the efficiency of corporate governance.</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27Jan – 31Jan.</w:t>
            </w:r>
          </w:p>
          <w:p w:rsidR="00180605" w:rsidRDefault="00180605" w:rsidP="00180605">
            <w:pPr>
              <w:rPr>
                <w:sz w:val="24"/>
                <w:szCs w:val="24"/>
              </w:rPr>
            </w:pPr>
            <w:r>
              <w:rPr>
                <w:sz w:val="24"/>
                <w:szCs w:val="24"/>
              </w:rPr>
              <w:t>(Week 4)</w:t>
            </w:r>
          </w:p>
        </w:tc>
        <w:tc>
          <w:tcPr>
            <w:tcW w:w="6706" w:type="dxa"/>
          </w:tcPr>
          <w:p w:rsidR="00180605" w:rsidRDefault="00180605" w:rsidP="00180605">
            <w:pPr>
              <w:jc w:val="both"/>
              <w:rPr>
                <w:sz w:val="24"/>
                <w:szCs w:val="24"/>
              </w:rPr>
            </w:pPr>
            <w:r>
              <w:rPr>
                <w:sz w:val="24"/>
                <w:szCs w:val="24"/>
              </w:rPr>
              <w:t>Corporate Governance in India (Major Issues)</w:t>
            </w:r>
          </w:p>
          <w:p w:rsidR="00180605" w:rsidRDefault="00180605" w:rsidP="00180605">
            <w:pPr>
              <w:jc w:val="both"/>
              <w:rPr>
                <w:sz w:val="24"/>
                <w:szCs w:val="24"/>
              </w:rPr>
            </w:pPr>
            <w:r>
              <w:rPr>
                <w:sz w:val="24"/>
                <w:szCs w:val="24"/>
              </w:rPr>
              <w:t xml:space="preserve">Corporate Governance: </w:t>
            </w:r>
            <w:proofErr w:type="spellStart"/>
            <w:r>
              <w:rPr>
                <w:sz w:val="24"/>
                <w:szCs w:val="24"/>
              </w:rPr>
              <w:t>Globalisation</w:t>
            </w:r>
            <w:proofErr w:type="spellEnd"/>
            <w:r>
              <w:rPr>
                <w:sz w:val="24"/>
                <w:szCs w:val="24"/>
              </w:rPr>
              <w:t xml:space="preserve"> &amp; its position in India.</w:t>
            </w:r>
          </w:p>
          <w:p w:rsidR="00180605" w:rsidRDefault="00180605" w:rsidP="00180605">
            <w:pPr>
              <w:jc w:val="both"/>
              <w:rPr>
                <w:sz w:val="24"/>
                <w:szCs w:val="24"/>
              </w:rPr>
            </w:pPr>
          </w:p>
        </w:tc>
      </w:tr>
      <w:tr w:rsidR="00180605" w:rsidTr="00180605">
        <w:tc>
          <w:tcPr>
            <w:tcW w:w="1083" w:type="dxa"/>
            <w:vMerge w:val="restart"/>
          </w:tcPr>
          <w:p w:rsidR="00180605" w:rsidRDefault="00180605" w:rsidP="00180605">
            <w:pPr>
              <w:rPr>
                <w:sz w:val="24"/>
                <w:szCs w:val="24"/>
              </w:rPr>
            </w:pPr>
            <w:r>
              <w:rPr>
                <w:sz w:val="24"/>
                <w:szCs w:val="24"/>
              </w:rPr>
              <w:t>February</w:t>
            </w:r>
          </w:p>
          <w:p w:rsidR="00180605" w:rsidRDefault="00180605" w:rsidP="00180605">
            <w:pPr>
              <w:rPr>
                <w:sz w:val="24"/>
                <w:szCs w:val="24"/>
              </w:rPr>
            </w:pPr>
          </w:p>
          <w:p w:rsidR="00180605" w:rsidRDefault="00180605" w:rsidP="00180605">
            <w:pPr>
              <w:rPr>
                <w:sz w:val="24"/>
                <w:szCs w:val="24"/>
              </w:rPr>
            </w:pPr>
            <w:r>
              <w:rPr>
                <w:sz w:val="24"/>
                <w:szCs w:val="24"/>
              </w:rPr>
              <w:t xml:space="preserve">UNIT 2. </w:t>
            </w:r>
          </w:p>
        </w:tc>
        <w:tc>
          <w:tcPr>
            <w:tcW w:w="1787" w:type="dxa"/>
          </w:tcPr>
          <w:p w:rsidR="00180605" w:rsidRDefault="00180605" w:rsidP="00180605">
            <w:pPr>
              <w:rPr>
                <w:sz w:val="24"/>
                <w:szCs w:val="24"/>
              </w:rPr>
            </w:pPr>
            <w:r>
              <w:rPr>
                <w:sz w:val="24"/>
                <w:szCs w:val="24"/>
              </w:rPr>
              <w:t xml:space="preserve"> 2 – 7Feb.</w:t>
            </w:r>
          </w:p>
          <w:p w:rsidR="00180605" w:rsidRDefault="00180605" w:rsidP="00180605">
            <w:pPr>
              <w:rPr>
                <w:sz w:val="24"/>
                <w:szCs w:val="24"/>
              </w:rPr>
            </w:pPr>
            <w:r>
              <w:rPr>
                <w:sz w:val="24"/>
                <w:szCs w:val="24"/>
              </w:rPr>
              <w:t>(Week 1)</w:t>
            </w:r>
          </w:p>
          <w:p w:rsidR="00180605" w:rsidRDefault="00180605" w:rsidP="00180605">
            <w:pPr>
              <w:rPr>
                <w:sz w:val="24"/>
                <w:szCs w:val="24"/>
              </w:rPr>
            </w:pPr>
          </w:p>
        </w:tc>
        <w:tc>
          <w:tcPr>
            <w:tcW w:w="6706" w:type="dxa"/>
          </w:tcPr>
          <w:p w:rsidR="00180605" w:rsidRDefault="00180605" w:rsidP="00180605">
            <w:pPr>
              <w:jc w:val="both"/>
              <w:rPr>
                <w:sz w:val="24"/>
                <w:szCs w:val="24"/>
              </w:rPr>
            </w:pPr>
            <w:r>
              <w:rPr>
                <w:sz w:val="24"/>
                <w:szCs w:val="24"/>
              </w:rPr>
              <w:t>Financial disclosure &amp; Business Ethics.</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 xml:space="preserve"> 9 – 13Feb.</w:t>
            </w:r>
          </w:p>
          <w:p w:rsidR="00180605" w:rsidRDefault="00180605" w:rsidP="00180605">
            <w:pPr>
              <w:rPr>
                <w:sz w:val="24"/>
                <w:szCs w:val="24"/>
              </w:rPr>
            </w:pPr>
            <w:r>
              <w:rPr>
                <w:sz w:val="24"/>
                <w:szCs w:val="24"/>
              </w:rPr>
              <w:t>(Week 2)</w:t>
            </w:r>
          </w:p>
        </w:tc>
        <w:tc>
          <w:tcPr>
            <w:tcW w:w="6706" w:type="dxa"/>
          </w:tcPr>
          <w:p w:rsidR="00180605" w:rsidRDefault="00180605" w:rsidP="00180605">
            <w:pPr>
              <w:jc w:val="both"/>
              <w:rPr>
                <w:sz w:val="24"/>
                <w:szCs w:val="24"/>
              </w:rPr>
            </w:pPr>
            <w:r>
              <w:rPr>
                <w:sz w:val="24"/>
                <w:szCs w:val="24"/>
              </w:rPr>
              <w:t>Corporate disclosure Practices.</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 xml:space="preserve"> 16 – 21Feb.</w:t>
            </w:r>
          </w:p>
          <w:p w:rsidR="00180605" w:rsidRDefault="00180605" w:rsidP="00180605">
            <w:pPr>
              <w:rPr>
                <w:sz w:val="24"/>
                <w:szCs w:val="24"/>
              </w:rPr>
            </w:pPr>
            <w:r>
              <w:rPr>
                <w:sz w:val="24"/>
                <w:szCs w:val="24"/>
              </w:rPr>
              <w:t>(Week 3)</w:t>
            </w:r>
          </w:p>
        </w:tc>
        <w:tc>
          <w:tcPr>
            <w:tcW w:w="6706" w:type="dxa"/>
          </w:tcPr>
          <w:p w:rsidR="00180605" w:rsidRDefault="00180605" w:rsidP="00180605">
            <w:pPr>
              <w:jc w:val="both"/>
              <w:rPr>
                <w:sz w:val="24"/>
                <w:szCs w:val="24"/>
              </w:rPr>
            </w:pPr>
            <w:r>
              <w:rPr>
                <w:sz w:val="24"/>
                <w:szCs w:val="24"/>
              </w:rPr>
              <w:t>Transparency &amp; Business ethics in Corporate sector.</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 xml:space="preserve"> 23 – 28Feb.</w:t>
            </w:r>
          </w:p>
          <w:p w:rsidR="00180605" w:rsidRDefault="00180605" w:rsidP="00180605">
            <w:pPr>
              <w:rPr>
                <w:sz w:val="24"/>
                <w:szCs w:val="24"/>
              </w:rPr>
            </w:pPr>
            <w:r>
              <w:rPr>
                <w:sz w:val="24"/>
                <w:szCs w:val="24"/>
              </w:rPr>
              <w:t>(Week 4)</w:t>
            </w:r>
          </w:p>
        </w:tc>
        <w:tc>
          <w:tcPr>
            <w:tcW w:w="6706" w:type="dxa"/>
          </w:tcPr>
          <w:p w:rsidR="00180605" w:rsidRDefault="00180605" w:rsidP="00180605">
            <w:pPr>
              <w:jc w:val="both"/>
              <w:rPr>
                <w:sz w:val="24"/>
                <w:szCs w:val="24"/>
              </w:rPr>
            </w:pPr>
            <w:r>
              <w:rPr>
                <w:sz w:val="24"/>
                <w:szCs w:val="24"/>
              </w:rPr>
              <w:t>Role of Audit committee in Corporate governance</w:t>
            </w:r>
          </w:p>
          <w:p w:rsidR="00180605" w:rsidRDefault="00180605" w:rsidP="00180605">
            <w:pPr>
              <w:jc w:val="both"/>
              <w:rPr>
                <w:sz w:val="24"/>
                <w:szCs w:val="24"/>
              </w:rPr>
            </w:pPr>
          </w:p>
        </w:tc>
      </w:tr>
      <w:tr w:rsidR="00180605" w:rsidTr="00180605">
        <w:tc>
          <w:tcPr>
            <w:tcW w:w="1083" w:type="dxa"/>
            <w:vMerge w:val="restart"/>
          </w:tcPr>
          <w:p w:rsidR="00180605" w:rsidRDefault="00180605" w:rsidP="00180605">
            <w:pPr>
              <w:rPr>
                <w:sz w:val="24"/>
                <w:szCs w:val="24"/>
              </w:rPr>
            </w:pPr>
            <w:r>
              <w:rPr>
                <w:sz w:val="24"/>
                <w:szCs w:val="24"/>
              </w:rPr>
              <w:t xml:space="preserve">March </w:t>
            </w:r>
          </w:p>
          <w:p w:rsidR="00180605" w:rsidRDefault="00180605" w:rsidP="00180605">
            <w:pPr>
              <w:rPr>
                <w:sz w:val="24"/>
                <w:szCs w:val="24"/>
              </w:rPr>
            </w:pPr>
          </w:p>
          <w:p w:rsidR="00180605" w:rsidRDefault="00180605" w:rsidP="00180605">
            <w:pPr>
              <w:rPr>
                <w:sz w:val="24"/>
                <w:szCs w:val="24"/>
              </w:rPr>
            </w:pPr>
            <w:r>
              <w:rPr>
                <w:sz w:val="24"/>
                <w:szCs w:val="24"/>
              </w:rPr>
              <w:t>UNIT 3.</w:t>
            </w:r>
          </w:p>
        </w:tc>
        <w:tc>
          <w:tcPr>
            <w:tcW w:w="1787" w:type="dxa"/>
          </w:tcPr>
          <w:p w:rsidR="00180605" w:rsidRDefault="00180605" w:rsidP="00180605">
            <w:pPr>
              <w:rPr>
                <w:sz w:val="24"/>
                <w:szCs w:val="24"/>
              </w:rPr>
            </w:pPr>
            <w:r>
              <w:rPr>
                <w:sz w:val="24"/>
                <w:szCs w:val="24"/>
              </w:rPr>
              <w:t>2 -7 March</w:t>
            </w:r>
          </w:p>
          <w:p w:rsidR="00180605" w:rsidRDefault="00180605" w:rsidP="00180605">
            <w:pPr>
              <w:rPr>
                <w:sz w:val="24"/>
                <w:szCs w:val="24"/>
              </w:rPr>
            </w:pPr>
            <w:r>
              <w:rPr>
                <w:sz w:val="24"/>
                <w:szCs w:val="24"/>
              </w:rPr>
              <w:t>(Week 1)</w:t>
            </w:r>
          </w:p>
        </w:tc>
        <w:tc>
          <w:tcPr>
            <w:tcW w:w="6706" w:type="dxa"/>
          </w:tcPr>
          <w:p w:rsidR="00180605" w:rsidRDefault="00180605" w:rsidP="00180605">
            <w:pPr>
              <w:jc w:val="both"/>
              <w:rPr>
                <w:sz w:val="24"/>
                <w:szCs w:val="24"/>
              </w:rPr>
            </w:pPr>
            <w:r>
              <w:rPr>
                <w:sz w:val="24"/>
                <w:szCs w:val="24"/>
              </w:rPr>
              <w:t>Board of directors:  Composition and their role</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9 – 14 March</w:t>
            </w:r>
          </w:p>
          <w:p w:rsidR="00180605" w:rsidRDefault="00180605" w:rsidP="00180605">
            <w:pPr>
              <w:rPr>
                <w:sz w:val="24"/>
                <w:szCs w:val="24"/>
              </w:rPr>
            </w:pPr>
            <w:r>
              <w:rPr>
                <w:sz w:val="24"/>
                <w:szCs w:val="24"/>
              </w:rPr>
              <w:t>(Week 2)</w:t>
            </w:r>
          </w:p>
        </w:tc>
        <w:tc>
          <w:tcPr>
            <w:tcW w:w="6706" w:type="dxa"/>
          </w:tcPr>
          <w:p w:rsidR="00180605" w:rsidRDefault="00180605" w:rsidP="00180605">
            <w:pPr>
              <w:jc w:val="both"/>
              <w:rPr>
                <w:sz w:val="24"/>
                <w:szCs w:val="24"/>
              </w:rPr>
            </w:pPr>
            <w:r>
              <w:rPr>
                <w:sz w:val="24"/>
                <w:szCs w:val="24"/>
              </w:rPr>
              <w:t xml:space="preserve">Corporate board and Good governance </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16 – 21March</w:t>
            </w:r>
          </w:p>
          <w:p w:rsidR="00180605" w:rsidRDefault="00180605" w:rsidP="00180605">
            <w:pPr>
              <w:rPr>
                <w:sz w:val="24"/>
                <w:szCs w:val="24"/>
              </w:rPr>
            </w:pPr>
            <w:r>
              <w:rPr>
                <w:sz w:val="24"/>
                <w:szCs w:val="24"/>
              </w:rPr>
              <w:t>(Week 3)</w:t>
            </w:r>
          </w:p>
        </w:tc>
        <w:tc>
          <w:tcPr>
            <w:tcW w:w="6706" w:type="dxa"/>
          </w:tcPr>
          <w:p w:rsidR="00180605" w:rsidRDefault="00180605" w:rsidP="00180605">
            <w:pPr>
              <w:jc w:val="both"/>
              <w:rPr>
                <w:sz w:val="24"/>
                <w:szCs w:val="24"/>
              </w:rPr>
            </w:pPr>
            <w:r>
              <w:rPr>
                <w:sz w:val="24"/>
                <w:szCs w:val="24"/>
              </w:rPr>
              <w:t xml:space="preserve">C. G. in Indian Public Enterprises </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24-27 March</w:t>
            </w:r>
          </w:p>
          <w:p w:rsidR="00180605" w:rsidRDefault="00180605" w:rsidP="00180605">
            <w:pPr>
              <w:rPr>
                <w:sz w:val="24"/>
                <w:szCs w:val="24"/>
              </w:rPr>
            </w:pPr>
            <w:r>
              <w:rPr>
                <w:sz w:val="24"/>
                <w:szCs w:val="24"/>
              </w:rPr>
              <w:t>(Week 4)</w:t>
            </w:r>
          </w:p>
        </w:tc>
        <w:tc>
          <w:tcPr>
            <w:tcW w:w="6706" w:type="dxa"/>
          </w:tcPr>
          <w:p w:rsidR="00180605" w:rsidRDefault="00180605" w:rsidP="00180605">
            <w:pPr>
              <w:jc w:val="both"/>
              <w:rPr>
                <w:sz w:val="24"/>
                <w:szCs w:val="24"/>
              </w:rPr>
            </w:pPr>
            <w:r>
              <w:rPr>
                <w:sz w:val="24"/>
                <w:szCs w:val="24"/>
              </w:rPr>
              <w:t>Corporatization of Agriculture</w:t>
            </w:r>
          </w:p>
        </w:tc>
      </w:tr>
      <w:tr w:rsidR="00180605" w:rsidTr="00180605">
        <w:tc>
          <w:tcPr>
            <w:tcW w:w="1083" w:type="dxa"/>
            <w:vMerge w:val="restart"/>
          </w:tcPr>
          <w:p w:rsidR="00180605" w:rsidRDefault="00180605" w:rsidP="00180605">
            <w:pPr>
              <w:rPr>
                <w:sz w:val="24"/>
                <w:szCs w:val="24"/>
              </w:rPr>
            </w:pPr>
            <w:r>
              <w:rPr>
                <w:sz w:val="24"/>
                <w:szCs w:val="24"/>
              </w:rPr>
              <w:t>April</w:t>
            </w:r>
          </w:p>
          <w:p w:rsidR="00180605" w:rsidRDefault="00180605" w:rsidP="00180605">
            <w:pPr>
              <w:rPr>
                <w:sz w:val="24"/>
                <w:szCs w:val="24"/>
              </w:rPr>
            </w:pPr>
          </w:p>
          <w:p w:rsidR="00180605" w:rsidRDefault="00180605" w:rsidP="00180605">
            <w:pPr>
              <w:rPr>
                <w:sz w:val="24"/>
                <w:szCs w:val="24"/>
              </w:rPr>
            </w:pPr>
            <w:r>
              <w:rPr>
                <w:sz w:val="24"/>
                <w:szCs w:val="24"/>
              </w:rPr>
              <w:t>UNIT 4</w:t>
            </w:r>
          </w:p>
        </w:tc>
        <w:tc>
          <w:tcPr>
            <w:tcW w:w="1787" w:type="dxa"/>
          </w:tcPr>
          <w:p w:rsidR="00180605" w:rsidRDefault="00180605" w:rsidP="00180605">
            <w:pPr>
              <w:rPr>
                <w:sz w:val="24"/>
                <w:szCs w:val="24"/>
              </w:rPr>
            </w:pPr>
            <w:r>
              <w:rPr>
                <w:sz w:val="24"/>
                <w:szCs w:val="24"/>
              </w:rPr>
              <w:t>30 Mar – 4 Apr</w:t>
            </w:r>
          </w:p>
          <w:p w:rsidR="00180605" w:rsidRDefault="00180605" w:rsidP="00180605">
            <w:pPr>
              <w:rPr>
                <w:sz w:val="24"/>
                <w:szCs w:val="24"/>
              </w:rPr>
            </w:pPr>
            <w:r>
              <w:rPr>
                <w:sz w:val="24"/>
                <w:szCs w:val="24"/>
              </w:rPr>
              <w:t>(Week 1)</w:t>
            </w:r>
          </w:p>
        </w:tc>
        <w:tc>
          <w:tcPr>
            <w:tcW w:w="6706" w:type="dxa"/>
          </w:tcPr>
          <w:p w:rsidR="00180605" w:rsidRDefault="00180605" w:rsidP="00180605">
            <w:pPr>
              <w:jc w:val="both"/>
              <w:rPr>
                <w:sz w:val="24"/>
                <w:szCs w:val="24"/>
              </w:rPr>
            </w:pPr>
            <w:r>
              <w:rPr>
                <w:sz w:val="24"/>
                <w:szCs w:val="24"/>
              </w:rPr>
              <w:t xml:space="preserve">C. G. in banks and financial institutions </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6 – 11 April</w:t>
            </w:r>
          </w:p>
          <w:p w:rsidR="00180605" w:rsidRDefault="00180605" w:rsidP="00180605">
            <w:pPr>
              <w:rPr>
                <w:sz w:val="24"/>
                <w:szCs w:val="24"/>
              </w:rPr>
            </w:pPr>
            <w:r>
              <w:rPr>
                <w:sz w:val="24"/>
                <w:szCs w:val="24"/>
              </w:rPr>
              <w:t>(Week 2)</w:t>
            </w:r>
          </w:p>
        </w:tc>
        <w:tc>
          <w:tcPr>
            <w:tcW w:w="6706" w:type="dxa"/>
          </w:tcPr>
          <w:p w:rsidR="00180605" w:rsidRDefault="00180605" w:rsidP="00180605">
            <w:pPr>
              <w:jc w:val="both"/>
              <w:rPr>
                <w:sz w:val="24"/>
                <w:szCs w:val="24"/>
              </w:rPr>
            </w:pPr>
            <w:r>
              <w:rPr>
                <w:sz w:val="24"/>
                <w:szCs w:val="24"/>
              </w:rPr>
              <w:t>Contemporary issues in Banking industry, Mutual funds</w:t>
            </w:r>
          </w:p>
        </w:tc>
      </w:tr>
      <w:tr w:rsidR="00180605" w:rsidTr="00180605">
        <w:tc>
          <w:tcPr>
            <w:tcW w:w="1083" w:type="dxa"/>
            <w:vMerge/>
          </w:tcPr>
          <w:p w:rsidR="00180605" w:rsidRDefault="00180605" w:rsidP="00180605">
            <w:pPr>
              <w:rPr>
                <w:sz w:val="24"/>
                <w:szCs w:val="24"/>
              </w:rPr>
            </w:pPr>
          </w:p>
        </w:tc>
        <w:tc>
          <w:tcPr>
            <w:tcW w:w="1787" w:type="dxa"/>
          </w:tcPr>
          <w:p w:rsidR="00180605" w:rsidRDefault="00180605" w:rsidP="00180605">
            <w:pPr>
              <w:rPr>
                <w:sz w:val="24"/>
                <w:szCs w:val="24"/>
              </w:rPr>
            </w:pPr>
            <w:r>
              <w:rPr>
                <w:sz w:val="24"/>
                <w:szCs w:val="24"/>
              </w:rPr>
              <w:t>13 – 18 April</w:t>
            </w:r>
          </w:p>
          <w:p w:rsidR="00180605" w:rsidRDefault="00180605" w:rsidP="00180605">
            <w:pPr>
              <w:rPr>
                <w:sz w:val="24"/>
                <w:szCs w:val="24"/>
              </w:rPr>
            </w:pPr>
            <w:r>
              <w:rPr>
                <w:sz w:val="24"/>
                <w:szCs w:val="24"/>
              </w:rPr>
              <w:t xml:space="preserve"> (Week 3)</w:t>
            </w:r>
          </w:p>
        </w:tc>
        <w:tc>
          <w:tcPr>
            <w:tcW w:w="6706" w:type="dxa"/>
          </w:tcPr>
          <w:p w:rsidR="00180605" w:rsidRDefault="00180605" w:rsidP="00180605">
            <w:pPr>
              <w:jc w:val="both"/>
              <w:rPr>
                <w:sz w:val="24"/>
                <w:szCs w:val="24"/>
              </w:rPr>
            </w:pPr>
            <w:r>
              <w:rPr>
                <w:sz w:val="24"/>
                <w:szCs w:val="24"/>
              </w:rPr>
              <w:t xml:space="preserve">Depository System </w:t>
            </w:r>
          </w:p>
        </w:tc>
      </w:tr>
      <w:tr w:rsidR="00180605" w:rsidTr="00180605">
        <w:trPr>
          <w:trHeight w:val="575"/>
        </w:trPr>
        <w:tc>
          <w:tcPr>
            <w:tcW w:w="1083" w:type="dxa"/>
          </w:tcPr>
          <w:p w:rsidR="00180605" w:rsidRDefault="00180605" w:rsidP="00180605">
            <w:pPr>
              <w:rPr>
                <w:sz w:val="24"/>
                <w:szCs w:val="24"/>
              </w:rPr>
            </w:pPr>
          </w:p>
        </w:tc>
        <w:tc>
          <w:tcPr>
            <w:tcW w:w="8493" w:type="dxa"/>
            <w:gridSpan w:val="2"/>
          </w:tcPr>
          <w:p w:rsidR="00180605" w:rsidRDefault="00180605" w:rsidP="00180605">
            <w:pPr>
              <w:jc w:val="both"/>
              <w:rPr>
                <w:sz w:val="24"/>
                <w:szCs w:val="24"/>
              </w:rPr>
            </w:pPr>
            <w:r>
              <w:rPr>
                <w:sz w:val="24"/>
                <w:szCs w:val="24"/>
              </w:rPr>
              <w:t>20</w:t>
            </w:r>
            <w:r w:rsidRPr="002C1700">
              <w:rPr>
                <w:sz w:val="24"/>
                <w:szCs w:val="24"/>
                <w:vertAlign w:val="superscript"/>
              </w:rPr>
              <w:t>th</w:t>
            </w:r>
            <w:r>
              <w:rPr>
                <w:sz w:val="24"/>
                <w:szCs w:val="24"/>
              </w:rPr>
              <w:t xml:space="preserve"> Apr. till Exams in May - Revision, Doubts Removing Session and </w:t>
            </w:r>
          </w:p>
          <w:p w:rsidR="00180605" w:rsidRDefault="00180605" w:rsidP="00180605">
            <w:pPr>
              <w:jc w:val="both"/>
              <w:rPr>
                <w:sz w:val="24"/>
                <w:szCs w:val="24"/>
              </w:rPr>
            </w:pPr>
            <w:r>
              <w:rPr>
                <w:sz w:val="24"/>
                <w:szCs w:val="24"/>
              </w:rPr>
              <w:t xml:space="preserve">Presentation by the students </w:t>
            </w:r>
          </w:p>
          <w:p w:rsidR="00180605" w:rsidRDefault="00180605" w:rsidP="00180605">
            <w:pPr>
              <w:jc w:val="both"/>
              <w:rPr>
                <w:sz w:val="24"/>
                <w:szCs w:val="24"/>
              </w:rPr>
            </w:pPr>
          </w:p>
          <w:p w:rsidR="00180605" w:rsidRDefault="00180605" w:rsidP="00180605">
            <w:pPr>
              <w:jc w:val="both"/>
              <w:rPr>
                <w:sz w:val="24"/>
                <w:szCs w:val="24"/>
              </w:rPr>
            </w:pPr>
            <w:r>
              <w:rPr>
                <w:sz w:val="24"/>
                <w:szCs w:val="24"/>
              </w:rPr>
              <w:t>It is certified that I will abide by the lecture plan and complete the syllabus as per schedule given/submitted by me.</w:t>
            </w:r>
          </w:p>
          <w:p w:rsidR="00180605" w:rsidRDefault="00180605" w:rsidP="00180605">
            <w:pPr>
              <w:jc w:val="both"/>
              <w:rPr>
                <w:sz w:val="24"/>
                <w:szCs w:val="24"/>
              </w:rPr>
            </w:pPr>
          </w:p>
        </w:tc>
      </w:tr>
    </w:tbl>
    <w:p w:rsidR="00180605" w:rsidRDefault="00180605">
      <w:r>
        <w:t xml:space="preserve"> </w:t>
      </w:r>
      <w:r>
        <w:br w:type="page"/>
      </w:r>
    </w:p>
    <w:tbl>
      <w:tblPr>
        <w:tblStyle w:val="TableGrid"/>
        <w:tblpPr w:leftFromText="180" w:rightFromText="180" w:vertAnchor="page" w:horzAnchor="margin" w:tblpY="886"/>
        <w:tblW w:w="0" w:type="auto"/>
        <w:tblLook w:val="04A0"/>
      </w:tblPr>
      <w:tblGrid>
        <w:gridCol w:w="1083"/>
        <w:gridCol w:w="8493"/>
      </w:tblGrid>
      <w:tr w:rsidR="00180605" w:rsidTr="00180605">
        <w:trPr>
          <w:trHeight w:val="684"/>
        </w:trPr>
        <w:tc>
          <w:tcPr>
            <w:tcW w:w="1083" w:type="dxa"/>
          </w:tcPr>
          <w:p w:rsidR="00180605" w:rsidRDefault="00180605" w:rsidP="00180605">
            <w:pPr>
              <w:rPr>
                <w:sz w:val="24"/>
                <w:szCs w:val="24"/>
              </w:rPr>
            </w:pPr>
          </w:p>
        </w:tc>
        <w:tc>
          <w:tcPr>
            <w:tcW w:w="8493" w:type="dxa"/>
          </w:tcPr>
          <w:tbl>
            <w:tblPr>
              <w:tblStyle w:val="TableGrid"/>
              <w:tblpPr w:leftFromText="180" w:rightFromText="180" w:vertAnchor="page" w:horzAnchor="margin" w:tblpY="1"/>
              <w:tblOverlap w:val="never"/>
              <w:tblW w:w="0" w:type="auto"/>
              <w:tblLook w:val="04A0"/>
            </w:tblPr>
            <w:tblGrid>
              <w:gridCol w:w="1083"/>
              <w:gridCol w:w="1624"/>
              <w:gridCol w:w="5560"/>
            </w:tblGrid>
            <w:tr w:rsidR="00180605" w:rsidTr="005E4448">
              <w:tc>
                <w:tcPr>
                  <w:tcW w:w="8267" w:type="dxa"/>
                  <w:gridSpan w:val="3"/>
                </w:tcPr>
                <w:p w:rsidR="00180605" w:rsidRDefault="00180605" w:rsidP="00180605">
                  <w:pPr>
                    <w:rPr>
                      <w:b/>
                      <w:sz w:val="24"/>
                      <w:szCs w:val="24"/>
                    </w:rPr>
                  </w:pPr>
                  <w:r w:rsidRPr="00A5291E">
                    <w:rPr>
                      <w:b/>
                      <w:sz w:val="24"/>
                      <w:szCs w:val="24"/>
                    </w:rPr>
                    <w:t>Weekly lecture</w:t>
                  </w:r>
                  <w:r>
                    <w:rPr>
                      <w:b/>
                      <w:sz w:val="24"/>
                      <w:szCs w:val="24"/>
                    </w:rPr>
                    <w:t xml:space="preserve"> plan of International HRM </w:t>
                  </w:r>
                  <w:r w:rsidRPr="00A5291E">
                    <w:rPr>
                      <w:b/>
                      <w:sz w:val="24"/>
                      <w:szCs w:val="24"/>
                    </w:rPr>
                    <w:t>for the session 2014-15 (</w:t>
                  </w:r>
                  <w:r>
                    <w:rPr>
                      <w:b/>
                      <w:sz w:val="24"/>
                      <w:szCs w:val="24"/>
                    </w:rPr>
                    <w:t>IV</w:t>
                  </w:r>
                  <w:r w:rsidRPr="00A5291E">
                    <w:rPr>
                      <w:b/>
                      <w:sz w:val="24"/>
                      <w:szCs w:val="24"/>
                    </w:rPr>
                    <w:t xml:space="preserve"> Sem.)</w:t>
                  </w:r>
                </w:p>
                <w:p w:rsidR="00180605" w:rsidRDefault="00180605" w:rsidP="00180605">
                  <w:proofErr w:type="gramStart"/>
                  <w:r>
                    <w:rPr>
                      <w:b/>
                      <w:sz w:val="24"/>
                      <w:szCs w:val="24"/>
                    </w:rPr>
                    <w:t xml:space="preserve">submitted  </w:t>
                  </w:r>
                  <w:proofErr w:type="spellStart"/>
                  <w:r>
                    <w:rPr>
                      <w:b/>
                      <w:sz w:val="24"/>
                      <w:szCs w:val="24"/>
                    </w:rPr>
                    <w:t>byAashish</w:t>
                  </w:r>
                  <w:proofErr w:type="spellEnd"/>
                  <w:proofErr w:type="gramEnd"/>
                  <w:r>
                    <w:rPr>
                      <w:b/>
                      <w:sz w:val="24"/>
                      <w:szCs w:val="24"/>
                    </w:rPr>
                    <w:t xml:space="preserve"> </w:t>
                  </w:r>
                  <w:proofErr w:type="spellStart"/>
                  <w:r>
                    <w:rPr>
                      <w:b/>
                      <w:sz w:val="24"/>
                      <w:szCs w:val="24"/>
                    </w:rPr>
                    <w:t>sangwan</w:t>
                  </w:r>
                  <w:proofErr w:type="spellEnd"/>
                  <w:r>
                    <w:rPr>
                      <w:b/>
                      <w:sz w:val="24"/>
                      <w:szCs w:val="24"/>
                    </w:rPr>
                    <w:t>.</w:t>
                  </w:r>
                </w:p>
              </w:tc>
            </w:tr>
            <w:tr w:rsidR="00180605" w:rsidTr="005E4448">
              <w:tc>
                <w:tcPr>
                  <w:tcW w:w="1083" w:type="dxa"/>
                  <w:vMerge w:val="restart"/>
                </w:tcPr>
                <w:p w:rsidR="00180605" w:rsidRDefault="00180605" w:rsidP="00180605">
                  <w:pPr>
                    <w:rPr>
                      <w:sz w:val="24"/>
                      <w:szCs w:val="24"/>
                    </w:rPr>
                  </w:pPr>
                  <w:r>
                    <w:rPr>
                      <w:sz w:val="24"/>
                      <w:szCs w:val="24"/>
                    </w:rPr>
                    <w:t xml:space="preserve">January </w:t>
                  </w:r>
                </w:p>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6Jan – 10Jan.</w:t>
                  </w:r>
                </w:p>
                <w:p w:rsidR="00180605" w:rsidRDefault="00180605" w:rsidP="00180605">
                  <w:pPr>
                    <w:rPr>
                      <w:sz w:val="24"/>
                      <w:szCs w:val="24"/>
                    </w:rPr>
                  </w:pPr>
                  <w:r>
                    <w:rPr>
                      <w:sz w:val="24"/>
                      <w:szCs w:val="24"/>
                    </w:rPr>
                    <w:t>(Week1)</w:t>
                  </w:r>
                </w:p>
              </w:tc>
              <w:tc>
                <w:tcPr>
                  <w:tcW w:w="5560" w:type="dxa"/>
                </w:tcPr>
                <w:p w:rsidR="00180605" w:rsidRDefault="00180605" w:rsidP="00180605">
                  <w:pPr>
                    <w:jc w:val="both"/>
                    <w:rPr>
                      <w:sz w:val="24"/>
                      <w:szCs w:val="24"/>
                    </w:rPr>
                  </w:pPr>
                  <w:r>
                    <w:rPr>
                      <w:sz w:val="24"/>
                      <w:szCs w:val="24"/>
                    </w:rPr>
                    <w:t>Introduction to International Management and HRM</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12Jan – 17Jan.</w:t>
                  </w:r>
                </w:p>
                <w:p w:rsidR="00180605" w:rsidRDefault="00180605" w:rsidP="00180605">
                  <w:pPr>
                    <w:rPr>
                      <w:sz w:val="24"/>
                      <w:szCs w:val="24"/>
                    </w:rPr>
                  </w:pPr>
                  <w:r>
                    <w:rPr>
                      <w:sz w:val="24"/>
                      <w:szCs w:val="24"/>
                    </w:rPr>
                    <w:t>(Week 2)</w:t>
                  </w:r>
                </w:p>
              </w:tc>
              <w:tc>
                <w:tcPr>
                  <w:tcW w:w="5560" w:type="dxa"/>
                </w:tcPr>
                <w:p w:rsidR="00180605" w:rsidRDefault="00180605" w:rsidP="00180605">
                  <w:pPr>
                    <w:jc w:val="both"/>
                    <w:rPr>
                      <w:sz w:val="24"/>
                      <w:szCs w:val="24"/>
                    </w:rPr>
                  </w:pPr>
                  <w:r>
                    <w:rPr>
                      <w:sz w:val="24"/>
                      <w:szCs w:val="24"/>
                    </w:rPr>
                    <w:t>Nature, Concept and Trends</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19Jan – 23Jan.</w:t>
                  </w:r>
                </w:p>
                <w:p w:rsidR="00180605" w:rsidRDefault="00180605" w:rsidP="00180605">
                  <w:pPr>
                    <w:rPr>
                      <w:sz w:val="24"/>
                      <w:szCs w:val="24"/>
                    </w:rPr>
                  </w:pPr>
                  <w:r>
                    <w:rPr>
                      <w:sz w:val="24"/>
                      <w:szCs w:val="24"/>
                    </w:rPr>
                    <w:t>(Week 3)</w:t>
                  </w:r>
                </w:p>
              </w:tc>
              <w:tc>
                <w:tcPr>
                  <w:tcW w:w="5560" w:type="dxa"/>
                </w:tcPr>
                <w:p w:rsidR="00180605" w:rsidRDefault="00180605" w:rsidP="00180605">
                  <w:pPr>
                    <w:jc w:val="both"/>
                    <w:rPr>
                      <w:sz w:val="24"/>
                      <w:szCs w:val="24"/>
                    </w:rPr>
                  </w:pPr>
                  <w:r>
                    <w:rPr>
                      <w:sz w:val="24"/>
                      <w:szCs w:val="24"/>
                    </w:rPr>
                    <w:t>School of thought of International Management</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27Jan – 31Jan.</w:t>
                  </w:r>
                </w:p>
                <w:p w:rsidR="00180605" w:rsidRDefault="00180605" w:rsidP="00180605">
                  <w:pPr>
                    <w:rPr>
                      <w:sz w:val="24"/>
                      <w:szCs w:val="24"/>
                    </w:rPr>
                  </w:pPr>
                  <w:r>
                    <w:rPr>
                      <w:sz w:val="24"/>
                      <w:szCs w:val="24"/>
                    </w:rPr>
                    <w:t>(Week 4)</w:t>
                  </w:r>
                </w:p>
              </w:tc>
              <w:tc>
                <w:tcPr>
                  <w:tcW w:w="5560" w:type="dxa"/>
                </w:tcPr>
                <w:p w:rsidR="00180605" w:rsidRDefault="00180605" w:rsidP="00180605">
                  <w:pPr>
                    <w:jc w:val="both"/>
                    <w:rPr>
                      <w:sz w:val="24"/>
                      <w:szCs w:val="24"/>
                    </w:rPr>
                  </w:pPr>
                  <w:r>
                    <w:rPr>
                      <w:sz w:val="24"/>
                      <w:szCs w:val="24"/>
                    </w:rPr>
                    <w:t>Comparative management, importance and scope.</w:t>
                  </w:r>
                </w:p>
                <w:p w:rsidR="00180605" w:rsidRDefault="00180605" w:rsidP="00180605">
                  <w:pPr>
                    <w:jc w:val="both"/>
                    <w:rPr>
                      <w:sz w:val="24"/>
                      <w:szCs w:val="24"/>
                    </w:rPr>
                  </w:pPr>
                  <w:r>
                    <w:rPr>
                      <w:sz w:val="24"/>
                      <w:szCs w:val="24"/>
                    </w:rPr>
                    <w:t>Models of Comparative Management</w:t>
                  </w:r>
                </w:p>
                <w:p w:rsidR="00180605" w:rsidRDefault="00180605" w:rsidP="00180605">
                  <w:pPr>
                    <w:jc w:val="both"/>
                    <w:rPr>
                      <w:sz w:val="24"/>
                      <w:szCs w:val="24"/>
                    </w:rPr>
                  </w:pPr>
                </w:p>
              </w:tc>
            </w:tr>
            <w:tr w:rsidR="00180605" w:rsidTr="00180605">
              <w:trPr>
                <w:trHeight w:val="662"/>
              </w:trPr>
              <w:tc>
                <w:tcPr>
                  <w:tcW w:w="1083" w:type="dxa"/>
                  <w:vMerge w:val="restart"/>
                </w:tcPr>
                <w:p w:rsidR="00180605" w:rsidRDefault="00180605" w:rsidP="00180605">
                  <w:pPr>
                    <w:rPr>
                      <w:sz w:val="24"/>
                      <w:szCs w:val="24"/>
                    </w:rPr>
                  </w:pPr>
                  <w:r>
                    <w:rPr>
                      <w:sz w:val="24"/>
                      <w:szCs w:val="24"/>
                    </w:rPr>
                    <w:t>February</w:t>
                  </w:r>
                </w:p>
                <w:p w:rsidR="00180605" w:rsidRDefault="00180605" w:rsidP="00180605">
                  <w:pPr>
                    <w:rPr>
                      <w:sz w:val="24"/>
                      <w:szCs w:val="24"/>
                    </w:rPr>
                  </w:pPr>
                </w:p>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 xml:space="preserve"> 2 – 7Feb.</w:t>
                  </w:r>
                </w:p>
                <w:p w:rsidR="00180605" w:rsidRDefault="00180605" w:rsidP="00180605">
                  <w:pPr>
                    <w:rPr>
                      <w:sz w:val="24"/>
                      <w:szCs w:val="24"/>
                    </w:rPr>
                  </w:pPr>
                  <w:r>
                    <w:rPr>
                      <w:sz w:val="24"/>
                      <w:szCs w:val="24"/>
                    </w:rPr>
                    <w:t>(Week 1)</w:t>
                  </w:r>
                </w:p>
                <w:p w:rsidR="00180605" w:rsidRDefault="00180605" w:rsidP="00180605">
                  <w:pPr>
                    <w:rPr>
                      <w:sz w:val="24"/>
                      <w:szCs w:val="24"/>
                    </w:rPr>
                  </w:pPr>
                </w:p>
              </w:tc>
              <w:tc>
                <w:tcPr>
                  <w:tcW w:w="5560" w:type="dxa"/>
                </w:tcPr>
                <w:p w:rsidR="00180605" w:rsidRDefault="00180605" w:rsidP="00180605">
                  <w:pPr>
                    <w:jc w:val="both"/>
                    <w:rPr>
                      <w:sz w:val="24"/>
                      <w:szCs w:val="24"/>
                    </w:rPr>
                  </w:pPr>
                  <w:r>
                    <w:rPr>
                      <w:sz w:val="24"/>
                      <w:szCs w:val="24"/>
                    </w:rPr>
                    <w:t>Issues in comparative management.</w:t>
                  </w:r>
                </w:p>
                <w:p w:rsidR="00180605" w:rsidRDefault="00180605" w:rsidP="00180605">
                  <w:pPr>
                    <w:jc w:val="both"/>
                    <w:rPr>
                      <w:sz w:val="24"/>
                      <w:szCs w:val="24"/>
                    </w:rPr>
                  </w:pPr>
                  <w:r>
                    <w:rPr>
                      <w:sz w:val="24"/>
                      <w:szCs w:val="24"/>
                    </w:rPr>
                    <w:t xml:space="preserve">( Legal, Political, Ethical and Cultural) </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 xml:space="preserve"> 9 – 13Feb.</w:t>
                  </w:r>
                </w:p>
                <w:p w:rsidR="00180605" w:rsidRDefault="00180605" w:rsidP="00180605">
                  <w:pPr>
                    <w:rPr>
                      <w:sz w:val="24"/>
                      <w:szCs w:val="24"/>
                    </w:rPr>
                  </w:pPr>
                  <w:r>
                    <w:rPr>
                      <w:sz w:val="24"/>
                      <w:szCs w:val="24"/>
                    </w:rPr>
                    <w:t>(Week 2)</w:t>
                  </w:r>
                </w:p>
              </w:tc>
              <w:tc>
                <w:tcPr>
                  <w:tcW w:w="5560" w:type="dxa"/>
                </w:tcPr>
                <w:p w:rsidR="00180605" w:rsidRDefault="00180605" w:rsidP="00180605">
                  <w:pPr>
                    <w:jc w:val="both"/>
                    <w:rPr>
                      <w:sz w:val="24"/>
                      <w:szCs w:val="24"/>
                    </w:rPr>
                  </w:pPr>
                  <w:r>
                    <w:rPr>
                      <w:sz w:val="24"/>
                      <w:szCs w:val="24"/>
                    </w:rPr>
                    <w:t xml:space="preserve">Management Styles and Practices in U.S., Japan, China, Korea, Europe and India. </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 xml:space="preserve"> 16 – 21Feb.</w:t>
                  </w:r>
                </w:p>
                <w:p w:rsidR="00180605" w:rsidRDefault="00180605" w:rsidP="00180605">
                  <w:pPr>
                    <w:rPr>
                      <w:sz w:val="24"/>
                      <w:szCs w:val="24"/>
                    </w:rPr>
                  </w:pPr>
                  <w:r>
                    <w:rPr>
                      <w:sz w:val="24"/>
                      <w:szCs w:val="24"/>
                    </w:rPr>
                    <w:t>(Week 3)</w:t>
                  </w:r>
                </w:p>
              </w:tc>
              <w:tc>
                <w:tcPr>
                  <w:tcW w:w="5560" w:type="dxa"/>
                </w:tcPr>
                <w:p w:rsidR="00180605" w:rsidRDefault="00180605" w:rsidP="00180605">
                  <w:pPr>
                    <w:jc w:val="both"/>
                    <w:rPr>
                      <w:sz w:val="24"/>
                      <w:szCs w:val="24"/>
                    </w:rPr>
                  </w:pPr>
                  <w:r>
                    <w:rPr>
                      <w:sz w:val="24"/>
                      <w:szCs w:val="24"/>
                    </w:rPr>
                    <w:t>Organizational Design in different countries</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 xml:space="preserve"> 23 – 28Feb.</w:t>
                  </w:r>
                </w:p>
                <w:p w:rsidR="00180605" w:rsidRDefault="00180605" w:rsidP="00180605">
                  <w:pPr>
                    <w:rPr>
                      <w:sz w:val="24"/>
                      <w:szCs w:val="24"/>
                    </w:rPr>
                  </w:pPr>
                  <w:r>
                    <w:rPr>
                      <w:sz w:val="24"/>
                      <w:szCs w:val="24"/>
                    </w:rPr>
                    <w:t>(Week 4)</w:t>
                  </w:r>
                </w:p>
              </w:tc>
              <w:tc>
                <w:tcPr>
                  <w:tcW w:w="5560" w:type="dxa"/>
                </w:tcPr>
                <w:p w:rsidR="00180605" w:rsidRDefault="00180605" w:rsidP="00180605">
                  <w:pPr>
                    <w:jc w:val="both"/>
                    <w:rPr>
                      <w:sz w:val="24"/>
                      <w:szCs w:val="24"/>
                    </w:rPr>
                  </w:pPr>
                  <w:r>
                    <w:rPr>
                      <w:sz w:val="24"/>
                      <w:szCs w:val="24"/>
                    </w:rPr>
                    <w:t>Introduction to transnational OB and HRM</w:t>
                  </w:r>
                </w:p>
              </w:tc>
            </w:tr>
            <w:tr w:rsidR="00180605" w:rsidTr="005E4448">
              <w:tc>
                <w:tcPr>
                  <w:tcW w:w="1083" w:type="dxa"/>
                  <w:vMerge w:val="restart"/>
                </w:tcPr>
                <w:p w:rsidR="00180605" w:rsidRDefault="00180605" w:rsidP="00180605">
                  <w:pPr>
                    <w:rPr>
                      <w:sz w:val="24"/>
                      <w:szCs w:val="24"/>
                    </w:rPr>
                  </w:pPr>
                  <w:r>
                    <w:rPr>
                      <w:sz w:val="24"/>
                      <w:szCs w:val="24"/>
                    </w:rPr>
                    <w:t xml:space="preserve">March </w:t>
                  </w:r>
                </w:p>
                <w:p w:rsidR="00180605" w:rsidRDefault="00180605" w:rsidP="00180605">
                  <w:pPr>
                    <w:rPr>
                      <w:sz w:val="24"/>
                      <w:szCs w:val="24"/>
                    </w:rPr>
                  </w:pPr>
                </w:p>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2 -7 March</w:t>
                  </w:r>
                </w:p>
                <w:p w:rsidR="00180605" w:rsidRDefault="00180605" w:rsidP="00180605">
                  <w:pPr>
                    <w:rPr>
                      <w:sz w:val="24"/>
                      <w:szCs w:val="24"/>
                    </w:rPr>
                  </w:pPr>
                  <w:r>
                    <w:rPr>
                      <w:sz w:val="24"/>
                      <w:szCs w:val="24"/>
                    </w:rPr>
                    <w:t>(Week 1)</w:t>
                  </w:r>
                </w:p>
              </w:tc>
              <w:tc>
                <w:tcPr>
                  <w:tcW w:w="5560" w:type="dxa"/>
                </w:tcPr>
                <w:p w:rsidR="00180605" w:rsidRDefault="00180605" w:rsidP="00180605">
                  <w:pPr>
                    <w:jc w:val="both"/>
                    <w:rPr>
                      <w:sz w:val="24"/>
                      <w:szCs w:val="24"/>
                    </w:rPr>
                  </w:pPr>
                  <w:r>
                    <w:rPr>
                      <w:sz w:val="24"/>
                      <w:szCs w:val="24"/>
                    </w:rPr>
                    <w:t>Motivation, Perception, Leadership and Communication</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9 – 14 March</w:t>
                  </w:r>
                </w:p>
                <w:p w:rsidR="00180605" w:rsidRDefault="00180605" w:rsidP="00180605">
                  <w:pPr>
                    <w:rPr>
                      <w:sz w:val="24"/>
                      <w:szCs w:val="24"/>
                    </w:rPr>
                  </w:pPr>
                  <w:r>
                    <w:rPr>
                      <w:sz w:val="24"/>
                      <w:szCs w:val="24"/>
                    </w:rPr>
                    <w:t>(Week 2)</w:t>
                  </w:r>
                </w:p>
              </w:tc>
              <w:tc>
                <w:tcPr>
                  <w:tcW w:w="5560" w:type="dxa"/>
                </w:tcPr>
                <w:p w:rsidR="00180605" w:rsidRDefault="00180605" w:rsidP="00180605">
                  <w:pPr>
                    <w:jc w:val="both"/>
                    <w:rPr>
                      <w:sz w:val="24"/>
                      <w:szCs w:val="24"/>
                    </w:rPr>
                  </w:pPr>
                  <w:r>
                    <w:rPr>
                      <w:sz w:val="24"/>
                      <w:szCs w:val="24"/>
                    </w:rPr>
                    <w:t>Job satisfaction, Attitude, performance appraisal etc.</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16 – 21March</w:t>
                  </w:r>
                </w:p>
                <w:p w:rsidR="00180605" w:rsidRDefault="00180605" w:rsidP="00180605">
                  <w:pPr>
                    <w:rPr>
                      <w:sz w:val="24"/>
                      <w:szCs w:val="24"/>
                    </w:rPr>
                  </w:pPr>
                  <w:r>
                    <w:rPr>
                      <w:sz w:val="24"/>
                      <w:szCs w:val="24"/>
                    </w:rPr>
                    <w:t>(Week 3)</w:t>
                  </w:r>
                </w:p>
              </w:tc>
              <w:tc>
                <w:tcPr>
                  <w:tcW w:w="5560" w:type="dxa"/>
                </w:tcPr>
                <w:p w:rsidR="00180605" w:rsidRDefault="00180605" w:rsidP="00180605">
                  <w:pPr>
                    <w:jc w:val="both"/>
                    <w:rPr>
                      <w:sz w:val="24"/>
                      <w:szCs w:val="24"/>
                    </w:rPr>
                  </w:pPr>
                  <w:r>
                    <w:rPr>
                      <w:sz w:val="24"/>
                      <w:szCs w:val="24"/>
                    </w:rPr>
                    <w:t xml:space="preserve">Transnational and Multinational business organizations </w:t>
                  </w:r>
                </w:p>
              </w:tc>
            </w:tr>
            <w:tr w:rsidR="00180605" w:rsidTr="005E4448">
              <w:tc>
                <w:tcPr>
                  <w:tcW w:w="1083" w:type="dxa"/>
                  <w:vMerge/>
                </w:tcPr>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24-27 March</w:t>
                  </w:r>
                </w:p>
                <w:p w:rsidR="00180605" w:rsidRDefault="00180605" w:rsidP="00180605">
                  <w:pPr>
                    <w:rPr>
                      <w:sz w:val="24"/>
                      <w:szCs w:val="24"/>
                    </w:rPr>
                  </w:pPr>
                  <w:r>
                    <w:rPr>
                      <w:sz w:val="24"/>
                      <w:szCs w:val="24"/>
                    </w:rPr>
                    <w:t>(Week 4)</w:t>
                  </w:r>
                </w:p>
              </w:tc>
              <w:tc>
                <w:tcPr>
                  <w:tcW w:w="5560" w:type="dxa"/>
                </w:tcPr>
                <w:p w:rsidR="00180605" w:rsidRDefault="00180605" w:rsidP="00180605">
                  <w:pPr>
                    <w:jc w:val="both"/>
                    <w:rPr>
                      <w:sz w:val="24"/>
                      <w:szCs w:val="24"/>
                    </w:rPr>
                  </w:pPr>
                  <w:r>
                    <w:rPr>
                      <w:sz w:val="24"/>
                      <w:szCs w:val="24"/>
                    </w:rPr>
                    <w:t>Managing Multinational business operations</w:t>
                  </w:r>
                </w:p>
              </w:tc>
            </w:tr>
            <w:tr w:rsidR="00180605" w:rsidTr="005E4448">
              <w:trPr>
                <w:trHeight w:val="522"/>
              </w:trPr>
              <w:tc>
                <w:tcPr>
                  <w:tcW w:w="1083" w:type="dxa"/>
                </w:tcPr>
                <w:p w:rsidR="00180605" w:rsidRDefault="00180605" w:rsidP="00180605">
                  <w:pPr>
                    <w:rPr>
                      <w:sz w:val="24"/>
                      <w:szCs w:val="24"/>
                    </w:rPr>
                  </w:pPr>
                  <w:r>
                    <w:rPr>
                      <w:sz w:val="24"/>
                      <w:szCs w:val="24"/>
                    </w:rPr>
                    <w:t>April</w:t>
                  </w:r>
                </w:p>
                <w:p w:rsidR="00180605" w:rsidRDefault="00180605" w:rsidP="00180605">
                  <w:pPr>
                    <w:rPr>
                      <w:sz w:val="24"/>
                      <w:szCs w:val="24"/>
                    </w:rPr>
                  </w:pPr>
                </w:p>
                <w:p w:rsidR="00180605" w:rsidRDefault="00180605" w:rsidP="00180605">
                  <w:pPr>
                    <w:rPr>
                      <w:sz w:val="24"/>
                      <w:szCs w:val="24"/>
                    </w:rPr>
                  </w:pPr>
                </w:p>
              </w:tc>
              <w:tc>
                <w:tcPr>
                  <w:tcW w:w="1624" w:type="dxa"/>
                </w:tcPr>
                <w:p w:rsidR="00180605" w:rsidRDefault="00180605" w:rsidP="00180605">
                  <w:pPr>
                    <w:rPr>
                      <w:sz w:val="24"/>
                      <w:szCs w:val="24"/>
                    </w:rPr>
                  </w:pPr>
                  <w:r>
                    <w:rPr>
                      <w:sz w:val="24"/>
                      <w:szCs w:val="24"/>
                    </w:rPr>
                    <w:t>30 Mar – 11Apr</w:t>
                  </w:r>
                </w:p>
              </w:tc>
              <w:tc>
                <w:tcPr>
                  <w:tcW w:w="5560" w:type="dxa"/>
                </w:tcPr>
                <w:p w:rsidR="00180605" w:rsidRDefault="00180605" w:rsidP="00180605">
                  <w:pPr>
                    <w:jc w:val="both"/>
                    <w:rPr>
                      <w:sz w:val="24"/>
                      <w:szCs w:val="24"/>
                    </w:rPr>
                  </w:pPr>
                  <w:r>
                    <w:rPr>
                      <w:sz w:val="24"/>
                      <w:szCs w:val="24"/>
                    </w:rPr>
                    <w:t xml:space="preserve">Negotiating across cultures. </w:t>
                  </w:r>
                </w:p>
              </w:tc>
            </w:tr>
            <w:tr w:rsidR="00180605" w:rsidTr="00180605">
              <w:trPr>
                <w:trHeight w:val="833"/>
              </w:trPr>
              <w:tc>
                <w:tcPr>
                  <w:tcW w:w="1083" w:type="dxa"/>
                </w:tcPr>
                <w:p w:rsidR="00180605" w:rsidRDefault="00180605" w:rsidP="00180605">
                  <w:pPr>
                    <w:rPr>
                      <w:sz w:val="24"/>
                      <w:szCs w:val="24"/>
                    </w:rPr>
                  </w:pPr>
                </w:p>
              </w:tc>
              <w:tc>
                <w:tcPr>
                  <w:tcW w:w="7184" w:type="dxa"/>
                  <w:gridSpan w:val="2"/>
                </w:tcPr>
                <w:p w:rsidR="00180605" w:rsidRDefault="00180605" w:rsidP="00180605">
                  <w:pPr>
                    <w:jc w:val="both"/>
                    <w:rPr>
                      <w:sz w:val="24"/>
                      <w:szCs w:val="24"/>
                    </w:rPr>
                  </w:pPr>
                  <w:r>
                    <w:rPr>
                      <w:sz w:val="24"/>
                      <w:szCs w:val="24"/>
                    </w:rPr>
                    <w:t>11</w:t>
                  </w:r>
                  <w:r w:rsidRPr="002C1700">
                    <w:rPr>
                      <w:sz w:val="24"/>
                      <w:szCs w:val="24"/>
                      <w:vertAlign w:val="superscript"/>
                    </w:rPr>
                    <w:t>th</w:t>
                  </w:r>
                  <w:r>
                    <w:rPr>
                      <w:sz w:val="24"/>
                      <w:szCs w:val="24"/>
                    </w:rPr>
                    <w:t xml:space="preserve"> Apr. till Exams in May - Revision, Doubts Removing Session and </w:t>
                  </w:r>
                </w:p>
                <w:p w:rsidR="00180605" w:rsidRDefault="00180605" w:rsidP="00180605">
                  <w:pPr>
                    <w:jc w:val="both"/>
                    <w:rPr>
                      <w:sz w:val="24"/>
                      <w:szCs w:val="24"/>
                    </w:rPr>
                  </w:pPr>
                  <w:r>
                    <w:rPr>
                      <w:sz w:val="24"/>
                      <w:szCs w:val="24"/>
                    </w:rPr>
                    <w:t xml:space="preserve">Presentation by the students </w:t>
                  </w:r>
                </w:p>
              </w:tc>
            </w:tr>
            <w:tr w:rsidR="00180605" w:rsidTr="005E4448">
              <w:trPr>
                <w:trHeight w:val="684"/>
              </w:trPr>
              <w:tc>
                <w:tcPr>
                  <w:tcW w:w="1083" w:type="dxa"/>
                </w:tcPr>
                <w:p w:rsidR="00180605" w:rsidRDefault="00180605" w:rsidP="00180605">
                  <w:pPr>
                    <w:rPr>
                      <w:sz w:val="24"/>
                      <w:szCs w:val="24"/>
                    </w:rPr>
                  </w:pPr>
                </w:p>
              </w:tc>
              <w:tc>
                <w:tcPr>
                  <w:tcW w:w="7184" w:type="dxa"/>
                  <w:gridSpan w:val="2"/>
                </w:tcPr>
                <w:p w:rsidR="00180605" w:rsidRDefault="00180605" w:rsidP="00180605">
                  <w:pPr>
                    <w:jc w:val="both"/>
                    <w:rPr>
                      <w:sz w:val="24"/>
                      <w:szCs w:val="24"/>
                    </w:rPr>
                  </w:pPr>
                  <w:r>
                    <w:rPr>
                      <w:sz w:val="24"/>
                      <w:szCs w:val="24"/>
                    </w:rPr>
                    <w:t>It is certified that I will abide by the lecture plan and complete the syllabus as per schedule given/submitted by me.</w:t>
                  </w:r>
                </w:p>
              </w:tc>
            </w:tr>
          </w:tbl>
          <w:p w:rsidR="00180605" w:rsidRPr="00EA1FFE" w:rsidRDefault="00180605" w:rsidP="00180605"/>
          <w:p w:rsidR="00180605" w:rsidRDefault="00180605" w:rsidP="00180605">
            <w:pPr>
              <w:jc w:val="both"/>
              <w:rPr>
                <w:sz w:val="24"/>
                <w:szCs w:val="24"/>
              </w:rPr>
            </w:pPr>
          </w:p>
        </w:tc>
      </w:tr>
    </w:tbl>
    <w:p w:rsidR="00315CC4" w:rsidRDefault="00315CC4" w:rsidP="00315CC4">
      <w:pPr>
        <w:jc w:val="both"/>
        <w:rPr>
          <w:b/>
        </w:rPr>
      </w:pPr>
    </w:p>
    <w:p w:rsidR="00315CC4" w:rsidRPr="00422B4B" w:rsidRDefault="00315CC4" w:rsidP="00393188">
      <w:pPr>
        <w:rPr>
          <w:sz w:val="22"/>
          <w:szCs w:val="22"/>
        </w:rPr>
      </w:pPr>
    </w:p>
    <w:sectPr w:rsidR="00315CC4" w:rsidRPr="00422B4B" w:rsidSect="008A1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C1E"/>
    <w:multiLevelType w:val="hybridMultilevel"/>
    <w:tmpl w:val="B7AC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78BA"/>
    <w:multiLevelType w:val="hybridMultilevel"/>
    <w:tmpl w:val="8C784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9C6B8F"/>
    <w:multiLevelType w:val="hybridMultilevel"/>
    <w:tmpl w:val="F006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E56DF"/>
    <w:multiLevelType w:val="hybridMultilevel"/>
    <w:tmpl w:val="DAA4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3ADE"/>
    <w:multiLevelType w:val="hybridMultilevel"/>
    <w:tmpl w:val="091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61647"/>
    <w:multiLevelType w:val="hybridMultilevel"/>
    <w:tmpl w:val="91A4DB4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933580"/>
    <w:multiLevelType w:val="hybridMultilevel"/>
    <w:tmpl w:val="574A0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780AFD"/>
    <w:multiLevelType w:val="hybridMultilevel"/>
    <w:tmpl w:val="5C103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EC3A28"/>
    <w:multiLevelType w:val="hybridMultilevel"/>
    <w:tmpl w:val="9000C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5225A2"/>
    <w:multiLevelType w:val="hybridMultilevel"/>
    <w:tmpl w:val="C33A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76D93"/>
    <w:multiLevelType w:val="hybridMultilevel"/>
    <w:tmpl w:val="FC6A2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2267BC"/>
    <w:multiLevelType w:val="hybridMultilevel"/>
    <w:tmpl w:val="D2021A6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0FE6135"/>
    <w:multiLevelType w:val="hybridMultilevel"/>
    <w:tmpl w:val="11FE9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F02887"/>
    <w:multiLevelType w:val="hybridMultilevel"/>
    <w:tmpl w:val="1EEE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FA1B74"/>
    <w:multiLevelType w:val="hybridMultilevel"/>
    <w:tmpl w:val="80BE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536A7"/>
    <w:multiLevelType w:val="hybridMultilevel"/>
    <w:tmpl w:val="A2DEB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9CF0AEF"/>
    <w:multiLevelType w:val="hybridMultilevel"/>
    <w:tmpl w:val="5E880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AD1003"/>
    <w:multiLevelType w:val="hybridMultilevel"/>
    <w:tmpl w:val="089E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B085C"/>
    <w:multiLevelType w:val="hybridMultilevel"/>
    <w:tmpl w:val="B21C8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826848"/>
    <w:multiLevelType w:val="hybridMultilevel"/>
    <w:tmpl w:val="D4BA9A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3"/>
  </w:num>
  <w:num w:numId="5">
    <w:abstractNumId w:val="13"/>
  </w:num>
  <w:num w:numId="6">
    <w:abstractNumId w:val="17"/>
  </w:num>
  <w:num w:numId="7">
    <w:abstractNumId w:val="16"/>
  </w:num>
  <w:num w:numId="8">
    <w:abstractNumId w:val="9"/>
  </w:num>
  <w:num w:numId="9">
    <w:abstractNumId w:val="10"/>
  </w:num>
  <w:num w:numId="10">
    <w:abstractNumId w:val="19"/>
  </w:num>
  <w:num w:numId="11">
    <w:abstractNumId w:val="7"/>
  </w:num>
  <w:num w:numId="12">
    <w:abstractNumId w:val="8"/>
  </w:num>
  <w:num w:numId="13">
    <w:abstractNumId w:val="12"/>
  </w:num>
  <w:num w:numId="14">
    <w:abstractNumId w:val="6"/>
  </w:num>
  <w:num w:numId="15">
    <w:abstractNumId w:val="18"/>
  </w:num>
  <w:num w:numId="16">
    <w:abstractNumId w:val="1"/>
  </w:num>
  <w:num w:numId="17">
    <w:abstractNumId w:val="15"/>
  </w:num>
  <w:num w:numId="18">
    <w:abstractNumId w:val="5"/>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F0E78"/>
    <w:rsid w:val="000109C0"/>
    <w:rsid w:val="000662DE"/>
    <w:rsid w:val="000D5618"/>
    <w:rsid w:val="00106C9E"/>
    <w:rsid w:val="00180605"/>
    <w:rsid w:val="001B5607"/>
    <w:rsid w:val="00232947"/>
    <w:rsid w:val="002C1839"/>
    <w:rsid w:val="00315CC4"/>
    <w:rsid w:val="0034533A"/>
    <w:rsid w:val="00382F47"/>
    <w:rsid w:val="00393188"/>
    <w:rsid w:val="003A39C6"/>
    <w:rsid w:val="00422B4B"/>
    <w:rsid w:val="00475437"/>
    <w:rsid w:val="004A4010"/>
    <w:rsid w:val="005B4786"/>
    <w:rsid w:val="005E25FE"/>
    <w:rsid w:val="00601C1A"/>
    <w:rsid w:val="00661297"/>
    <w:rsid w:val="00684781"/>
    <w:rsid w:val="0072606B"/>
    <w:rsid w:val="007734DA"/>
    <w:rsid w:val="007D040E"/>
    <w:rsid w:val="008069CB"/>
    <w:rsid w:val="00821F91"/>
    <w:rsid w:val="0082574A"/>
    <w:rsid w:val="00841E50"/>
    <w:rsid w:val="00853FEA"/>
    <w:rsid w:val="008A13C2"/>
    <w:rsid w:val="008D4913"/>
    <w:rsid w:val="008E143C"/>
    <w:rsid w:val="008E64A2"/>
    <w:rsid w:val="009319B8"/>
    <w:rsid w:val="009601F5"/>
    <w:rsid w:val="009A5F06"/>
    <w:rsid w:val="009C1D8F"/>
    <w:rsid w:val="009E3E97"/>
    <w:rsid w:val="009F573B"/>
    <w:rsid w:val="00A41800"/>
    <w:rsid w:val="00AF510E"/>
    <w:rsid w:val="00BC48E2"/>
    <w:rsid w:val="00BE0346"/>
    <w:rsid w:val="00C156D7"/>
    <w:rsid w:val="00C220C2"/>
    <w:rsid w:val="00C27EEC"/>
    <w:rsid w:val="00C55666"/>
    <w:rsid w:val="00C75D2C"/>
    <w:rsid w:val="00C767DC"/>
    <w:rsid w:val="00CD3730"/>
    <w:rsid w:val="00CF307B"/>
    <w:rsid w:val="00D43175"/>
    <w:rsid w:val="00D743A5"/>
    <w:rsid w:val="00D97922"/>
    <w:rsid w:val="00DF285F"/>
    <w:rsid w:val="00DF68A1"/>
    <w:rsid w:val="00E35F8D"/>
    <w:rsid w:val="00E50B3F"/>
    <w:rsid w:val="00EA1665"/>
    <w:rsid w:val="00ED35B8"/>
    <w:rsid w:val="00F55F41"/>
    <w:rsid w:val="00FA7DF4"/>
    <w:rsid w:val="00FB70FA"/>
    <w:rsid w:val="00FF0E78"/>
    <w:rsid w:val="00FF2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6D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41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18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COMMERCE</cp:lastModifiedBy>
  <cp:revision>51</cp:revision>
  <dcterms:created xsi:type="dcterms:W3CDTF">2015-01-23T05:32:00Z</dcterms:created>
  <dcterms:modified xsi:type="dcterms:W3CDTF">2015-01-23T10:19:00Z</dcterms:modified>
</cp:coreProperties>
</file>