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B2" w:rsidRPr="006001B2" w:rsidRDefault="006001B2" w:rsidP="006001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B2">
        <w:rPr>
          <w:rFonts w:ascii="Times New Roman" w:hAnsi="Times New Roman" w:cs="Times New Roman"/>
          <w:b/>
          <w:sz w:val="24"/>
          <w:szCs w:val="24"/>
        </w:rPr>
        <w:t>DEPARTMENT OF PHYSICAL EDUCATION</w:t>
      </w:r>
    </w:p>
    <w:p w:rsidR="006001B2" w:rsidRPr="006001B2" w:rsidRDefault="006001B2" w:rsidP="006001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B2">
        <w:rPr>
          <w:rFonts w:ascii="Times New Roman" w:hAnsi="Times New Roman" w:cs="Times New Roman"/>
          <w:b/>
          <w:sz w:val="24"/>
          <w:szCs w:val="24"/>
        </w:rPr>
        <w:t>KURUKSHETRA UNIVERSITY KURUKSHETRA</w:t>
      </w:r>
    </w:p>
    <w:p w:rsidR="006001B2" w:rsidRPr="006001B2" w:rsidRDefault="006001B2" w:rsidP="006001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B2">
        <w:rPr>
          <w:rFonts w:ascii="Times New Roman" w:hAnsi="Times New Roman" w:cs="Times New Roman"/>
          <w:b/>
          <w:sz w:val="24"/>
          <w:szCs w:val="24"/>
        </w:rPr>
        <w:t>(Established by the State Legislature Act XII of 1956)</w:t>
      </w:r>
    </w:p>
    <w:p w:rsidR="006001B2" w:rsidRPr="006001B2" w:rsidRDefault="006001B2" w:rsidP="006001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B2">
        <w:rPr>
          <w:rFonts w:ascii="Times New Roman" w:hAnsi="Times New Roman" w:cs="Times New Roman"/>
          <w:b/>
          <w:sz w:val="24"/>
          <w:szCs w:val="24"/>
        </w:rPr>
        <w:t>(“A+” Grade, NAAC Accredited)</w:t>
      </w:r>
    </w:p>
    <w:p w:rsidR="006001B2" w:rsidRPr="006001B2" w:rsidRDefault="006001B2" w:rsidP="006001B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01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No.PE/19/ 326-328</w:t>
      </w:r>
    </w:p>
    <w:p w:rsidR="006001B2" w:rsidRPr="006001B2" w:rsidRDefault="006001B2" w:rsidP="006001B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001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01B2">
        <w:rPr>
          <w:rFonts w:ascii="Times New Roman" w:hAnsi="Times New Roman" w:cs="Times New Roman"/>
          <w:sz w:val="24"/>
          <w:szCs w:val="24"/>
        </w:rPr>
        <w:t>Dated: 12.07.2019</w:t>
      </w:r>
    </w:p>
    <w:p w:rsidR="006001B2" w:rsidRPr="006001B2" w:rsidRDefault="006001B2" w:rsidP="006001B2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B2">
        <w:rPr>
          <w:rFonts w:ascii="Times New Roman" w:hAnsi="Times New Roman" w:cs="Times New Roman"/>
          <w:b/>
          <w:sz w:val="24"/>
          <w:szCs w:val="24"/>
        </w:rPr>
        <w:t xml:space="preserve">FIRST LIST OF CANDIDATES PROVISIONALLY SELECTED FOR ADMISSION TO </w:t>
      </w:r>
    </w:p>
    <w:p w:rsidR="006001B2" w:rsidRPr="006001B2" w:rsidRDefault="006001B2" w:rsidP="006001B2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01B2">
        <w:rPr>
          <w:rFonts w:ascii="Times New Roman" w:hAnsi="Times New Roman" w:cs="Times New Roman"/>
          <w:b/>
          <w:sz w:val="24"/>
          <w:szCs w:val="24"/>
        </w:rPr>
        <w:t>B.P.Ed</w:t>
      </w:r>
      <w:proofErr w:type="spellEnd"/>
      <w:r w:rsidRPr="006001B2">
        <w:rPr>
          <w:rFonts w:ascii="Times New Roman" w:hAnsi="Times New Roman" w:cs="Times New Roman"/>
          <w:b/>
          <w:sz w:val="24"/>
          <w:szCs w:val="24"/>
        </w:rPr>
        <w:t>. (2-Years) COURSE FOR THE SESSION 2019-2020</w:t>
      </w:r>
    </w:p>
    <w:p w:rsidR="006001B2" w:rsidRPr="006001B2" w:rsidRDefault="006001B2" w:rsidP="006001B2">
      <w:pPr>
        <w:tabs>
          <w:tab w:val="left" w:pos="6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01B2" w:rsidRPr="006001B2" w:rsidRDefault="006001B2" w:rsidP="006001B2">
      <w:pPr>
        <w:pStyle w:val="BodyText"/>
        <w:spacing w:line="240" w:lineRule="auto"/>
      </w:pPr>
      <w:r w:rsidRPr="006001B2">
        <w:t xml:space="preserve">              The following candidates have been selected for provisional admission to </w:t>
      </w:r>
      <w:proofErr w:type="spellStart"/>
      <w:r w:rsidRPr="006001B2">
        <w:rPr>
          <w:b/>
        </w:rPr>
        <w:t>B.P.Ed</w:t>
      </w:r>
      <w:proofErr w:type="spellEnd"/>
      <w:r w:rsidRPr="006001B2">
        <w:rPr>
          <w:b/>
        </w:rPr>
        <w:t>. (2-Years)</w:t>
      </w:r>
      <w:r w:rsidRPr="006001B2">
        <w:t xml:space="preserve"> course for the session 2019-2020.  They are required to report on 12.07.2019, 13.07.2019 &amp; 15.07.2019 to </w:t>
      </w:r>
      <w:r>
        <w:t xml:space="preserve">          </w:t>
      </w:r>
      <w:r w:rsidRPr="006001B2">
        <w:t xml:space="preserve">Prof. </w:t>
      </w:r>
      <w:proofErr w:type="spellStart"/>
      <w:r w:rsidRPr="006001B2">
        <w:t>Arvind</w:t>
      </w:r>
      <w:proofErr w:type="spellEnd"/>
      <w:r w:rsidRPr="006001B2">
        <w:t xml:space="preserve"> </w:t>
      </w:r>
      <w:proofErr w:type="spellStart"/>
      <w:r w:rsidRPr="006001B2">
        <w:t>Malik</w:t>
      </w:r>
      <w:proofErr w:type="spellEnd"/>
      <w:r w:rsidRPr="006001B2">
        <w:t xml:space="preserve"> &amp; Mr. Sunil </w:t>
      </w:r>
      <w:proofErr w:type="spellStart"/>
      <w:r w:rsidRPr="006001B2">
        <w:t>Dhanda</w:t>
      </w:r>
      <w:proofErr w:type="spellEnd"/>
      <w:r w:rsidRPr="006001B2">
        <w:t xml:space="preserve"> in the office of the Chairperson, Department of Physical Education, Kurukshetra University, </w:t>
      </w:r>
      <w:proofErr w:type="gramStart"/>
      <w:r w:rsidRPr="006001B2">
        <w:t>Kurukshetra</w:t>
      </w:r>
      <w:proofErr w:type="gramEnd"/>
      <w:r w:rsidRPr="006001B2">
        <w:t xml:space="preserve"> from 10:00 A.M. to 4:00 P.M. for verification of their original documents.  They must deposit dues/fees in cash at the Counter of the Bank in the Crush Hall of the University Auditorium by the 15.07.2019 (4.00 P.M.) and </w:t>
      </w:r>
      <w:r w:rsidRPr="006001B2">
        <w:rPr>
          <w:b/>
        </w:rPr>
        <w:t>deposit the Roll No. Slip in the Department on the same day failing which their admission will be treated as cancelled</w:t>
      </w:r>
      <w:r w:rsidRPr="006001B2">
        <w:t>.</w:t>
      </w:r>
    </w:p>
    <w:p w:rsidR="006001B2" w:rsidRPr="006001B2" w:rsidRDefault="006001B2" w:rsidP="006001B2">
      <w:pPr>
        <w:ind w:left="21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1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6001B2">
        <w:rPr>
          <w:rFonts w:ascii="Times New Roman" w:hAnsi="Times New Roman" w:cs="Times New Roman"/>
          <w:b/>
          <w:bCs/>
          <w:sz w:val="24"/>
          <w:szCs w:val="24"/>
          <w:u w:val="single"/>
        </w:rPr>
        <w:t>All India Category (Open) Seats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430"/>
        <w:gridCol w:w="2713"/>
        <w:gridCol w:w="1805"/>
      </w:tblGrid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– Merit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Ankesh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tabs>
                <w:tab w:val="left" w:pos="345"/>
                <w:tab w:val="center" w:pos="12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Shamsher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86.09%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Ms. </w:t>
            </w:r>
            <w:proofErr w:type="spellStart"/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Reenu</w:t>
            </w:r>
            <w:proofErr w:type="spellEnd"/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Devi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Krishan</w:t>
            </w:r>
            <w:proofErr w:type="spellEnd"/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83.42%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Ms. </w:t>
            </w:r>
            <w:proofErr w:type="spellStart"/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Bhawna</w:t>
            </w:r>
            <w:proofErr w:type="spellEnd"/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Satbir</w:t>
            </w:r>
            <w:proofErr w:type="spellEnd"/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83.21%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Ms. </w:t>
            </w:r>
            <w:proofErr w:type="spellStart"/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Nisha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Mahavir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83.04%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Adarsh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Kulbir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79.21%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Jitender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Mehar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78.00%</w:t>
            </w:r>
          </w:p>
        </w:tc>
      </w:tr>
    </w:tbl>
    <w:p w:rsidR="006001B2" w:rsidRPr="006001B2" w:rsidRDefault="006001B2" w:rsidP="006001B2">
      <w:pPr>
        <w:tabs>
          <w:tab w:val="left" w:pos="26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1B2">
        <w:rPr>
          <w:rFonts w:ascii="Times New Roman" w:hAnsi="Times New Roman" w:cs="Times New Roman"/>
          <w:b/>
          <w:bCs/>
          <w:sz w:val="24"/>
          <w:szCs w:val="24"/>
          <w:u w:val="single"/>
        </w:rPr>
        <w:t>All India Category (Female) Seats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430"/>
        <w:gridCol w:w="2713"/>
        <w:gridCol w:w="1805"/>
      </w:tblGrid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– Merit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Komal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Sh. Om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Parkash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77.83%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Ms. </w:t>
            </w:r>
            <w:proofErr w:type="spellStart"/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Mudita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Narender</w:t>
            </w:r>
            <w:proofErr w:type="spellEnd"/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75.33%</w:t>
            </w:r>
          </w:p>
        </w:tc>
      </w:tr>
    </w:tbl>
    <w:p w:rsidR="006001B2" w:rsidRPr="006001B2" w:rsidRDefault="006001B2" w:rsidP="006001B2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1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Haryana General Open Category Seats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526"/>
        <w:gridCol w:w="2616"/>
        <w:gridCol w:w="1806"/>
      </w:tblGrid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– Merit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Mohit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Satish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77.55%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Bittu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Vikram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74.59%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Gurdyal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74.08%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Ankit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Gulab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74.00%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Ms. Monika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Sh. Braham Pal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73.08%</w:t>
            </w:r>
          </w:p>
        </w:tc>
      </w:tr>
    </w:tbl>
    <w:p w:rsidR="006001B2" w:rsidRPr="006001B2" w:rsidRDefault="006001B2" w:rsidP="006001B2">
      <w:pPr>
        <w:tabs>
          <w:tab w:val="left" w:pos="270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01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6001B2">
        <w:rPr>
          <w:rFonts w:ascii="Times New Roman" w:hAnsi="Times New Roman" w:cs="Times New Roman"/>
          <w:b/>
          <w:bCs/>
          <w:sz w:val="24"/>
          <w:szCs w:val="24"/>
        </w:rPr>
        <w:t>Contd.P</w:t>
      </w:r>
      <w:proofErr w:type="spellEnd"/>
      <w:r w:rsidRPr="006001B2">
        <w:rPr>
          <w:rFonts w:ascii="Times New Roman" w:hAnsi="Times New Roman" w:cs="Times New Roman"/>
          <w:b/>
          <w:bCs/>
          <w:sz w:val="24"/>
          <w:szCs w:val="24"/>
        </w:rPr>
        <w:t>/2…</w:t>
      </w:r>
    </w:p>
    <w:p w:rsidR="006001B2" w:rsidRPr="006001B2" w:rsidRDefault="006001B2" w:rsidP="006001B2">
      <w:pPr>
        <w:tabs>
          <w:tab w:val="left" w:pos="27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001B2" w:rsidRPr="006001B2" w:rsidRDefault="006001B2" w:rsidP="006001B2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1B2" w:rsidRPr="006001B2" w:rsidRDefault="006001B2" w:rsidP="006001B2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-2-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526"/>
        <w:gridCol w:w="2616"/>
        <w:gridCol w:w="1806"/>
      </w:tblGrid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– Merit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Ms. </w:t>
            </w:r>
            <w:proofErr w:type="spellStart"/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Rinkal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Nishan</w:t>
            </w:r>
            <w:proofErr w:type="spellEnd"/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73.04%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Ankush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Kuldeep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72.47%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Sonika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Sh. Suresh Pal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72.13%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Jashanpreet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Kulwant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71.58%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Anurag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Bhagwan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71.03%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Manjeet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Nehra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Jaipal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70.92%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Pardeep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Bahadur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70.21%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Gourav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Krishan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68.90%</w:t>
            </w:r>
          </w:p>
        </w:tc>
      </w:tr>
    </w:tbl>
    <w:p w:rsidR="006001B2" w:rsidRPr="006001B2" w:rsidRDefault="006001B2" w:rsidP="006001B2">
      <w:pPr>
        <w:tabs>
          <w:tab w:val="left" w:pos="270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01B2" w:rsidRPr="006001B2" w:rsidRDefault="006001B2" w:rsidP="006001B2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1B2">
        <w:rPr>
          <w:rFonts w:ascii="Times New Roman" w:hAnsi="Times New Roman" w:cs="Times New Roman"/>
          <w:b/>
          <w:bCs/>
          <w:sz w:val="24"/>
          <w:szCs w:val="24"/>
          <w:u w:val="single"/>
        </w:rPr>
        <w:t>Haryana General (Female) Category Seats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529"/>
        <w:gridCol w:w="2598"/>
        <w:gridCol w:w="1821"/>
      </w:tblGrid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– Merit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Geeta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Sh. Amir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66.79%</w:t>
            </w:r>
          </w:p>
        </w:tc>
      </w:tr>
      <w:tr w:rsidR="006001B2" w:rsidRPr="006001B2" w:rsidTr="007B29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Baljeet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65.83%</w:t>
            </w:r>
          </w:p>
        </w:tc>
      </w:tr>
    </w:tbl>
    <w:p w:rsidR="006001B2" w:rsidRDefault="006001B2" w:rsidP="006001B2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01B2" w:rsidRPr="006001B2" w:rsidRDefault="006001B2" w:rsidP="006001B2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1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HARYANA ECONOMICALLY WEAKER SECTIONS 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1440"/>
        <w:gridCol w:w="2520"/>
        <w:gridCol w:w="2682"/>
        <w:gridCol w:w="1800"/>
      </w:tblGrid>
      <w:tr w:rsidR="006001B2" w:rsidRPr="006001B2" w:rsidTr="007B29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– Merit</w:t>
            </w:r>
          </w:p>
        </w:tc>
      </w:tr>
      <w:tr w:rsidR="006001B2" w:rsidRPr="006001B2" w:rsidTr="007B29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Dilaver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Rajinder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67.37%</w:t>
            </w:r>
          </w:p>
        </w:tc>
      </w:tr>
      <w:tr w:rsidR="006001B2" w:rsidRPr="006001B2" w:rsidTr="007B29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Ankush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Sh. Ajmer Singh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65.67%</w:t>
            </w:r>
          </w:p>
        </w:tc>
      </w:tr>
    </w:tbl>
    <w:p w:rsidR="006001B2" w:rsidRPr="006001B2" w:rsidRDefault="006001B2" w:rsidP="006001B2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1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Haryana SC Open Category Seats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70"/>
        <w:gridCol w:w="1350"/>
        <w:gridCol w:w="2530"/>
        <w:gridCol w:w="2613"/>
        <w:gridCol w:w="1805"/>
      </w:tblGrid>
      <w:tr w:rsidR="006001B2" w:rsidRPr="006001B2" w:rsidTr="007B29A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– Merit</w:t>
            </w:r>
          </w:p>
        </w:tc>
      </w:tr>
      <w:tr w:rsidR="006001B2" w:rsidRPr="006001B2" w:rsidTr="007B29A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Shiv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Suhash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65.27%</w:t>
            </w:r>
          </w:p>
        </w:tc>
      </w:tr>
      <w:tr w:rsidR="006001B2" w:rsidRPr="006001B2" w:rsidTr="007B29A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Sanju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Kulbir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58.92%</w:t>
            </w:r>
          </w:p>
        </w:tc>
      </w:tr>
    </w:tbl>
    <w:p w:rsidR="006001B2" w:rsidRPr="006001B2" w:rsidRDefault="006001B2" w:rsidP="006001B2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01B2" w:rsidRPr="006001B2" w:rsidRDefault="006001B2" w:rsidP="006001B2">
      <w:pPr>
        <w:tabs>
          <w:tab w:val="left" w:pos="270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01B2">
        <w:rPr>
          <w:rFonts w:ascii="Times New Roman" w:hAnsi="Times New Roman" w:cs="Times New Roman"/>
          <w:b/>
          <w:bCs/>
          <w:sz w:val="24"/>
          <w:szCs w:val="24"/>
        </w:rPr>
        <w:t>Contd.P</w:t>
      </w:r>
      <w:proofErr w:type="spellEnd"/>
      <w:r w:rsidRPr="006001B2">
        <w:rPr>
          <w:rFonts w:ascii="Times New Roman" w:hAnsi="Times New Roman" w:cs="Times New Roman"/>
          <w:b/>
          <w:bCs/>
          <w:sz w:val="24"/>
          <w:szCs w:val="24"/>
        </w:rPr>
        <w:t>/3…</w:t>
      </w:r>
    </w:p>
    <w:p w:rsidR="006001B2" w:rsidRPr="006001B2" w:rsidRDefault="006001B2" w:rsidP="006001B2">
      <w:pPr>
        <w:tabs>
          <w:tab w:val="left" w:pos="270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001B2" w:rsidRPr="006001B2" w:rsidRDefault="006001B2" w:rsidP="006001B2">
      <w:pPr>
        <w:tabs>
          <w:tab w:val="left" w:pos="270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001B2" w:rsidRPr="006001B2" w:rsidRDefault="006001B2" w:rsidP="006001B2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B2">
        <w:rPr>
          <w:rFonts w:ascii="Times New Roman" w:hAnsi="Times New Roman" w:cs="Times New Roman"/>
          <w:b/>
          <w:bCs/>
          <w:sz w:val="24"/>
          <w:szCs w:val="24"/>
        </w:rPr>
        <w:t>-3-</w:t>
      </w:r>
    </w:p>
    <w:p w:rsidR="006001B2" w:rsidRPr="006001B2" w:rsidRDefault="006001B2" w:rsidP="006001B2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01B2" w:rsidRPr="006001B2" w:rsidRDefault="006001B2" w:rsidP="006001B2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1B2">
        <w:rPr>
          <w:rFonts w:ascii="Times New Roman" w:hAnsi="Times New Roman" w:cs="Times New Roman"/>
          <w:b/>
          <w:bCs/>
          <w:sz w:val="24"/>
          <w:szCs w:val="24"/>
          <w:u w:val="single"/>
        </w:rPr>
        <w:t>OUTSTANDING SPORTSPERSON</w:t>
      </w:r>
    </w:p>
    <w:p w:rsidR="006001B2" w:rsidRPr="006001B2" w:rsidRDefault="006001B2" w:rsidP="006001B2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1440"/>
        <w:gridCol w:w="2520"/>
        <w:gridCol w:w="2682"/>
        <w:gridCol w:w="1800"/>
      </w:tblGrid>
      <w:tr w:rsidR="006001B2" w:rsidRPr="006001B2" w:rsidTr="007B29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600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– Merit</w:t>
            </w:r>
          </w:p>
        </w:tc>
      </w:tr>
      <w:tr w:rsidR="006001B2" w:rsidRPr="006001B2" w:rsidTr="007B29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Anjali</w:t>
            </w:r>
            <w:proofErr w:type="spellEnd"/>
            <w:r w:rsidRPr="006001B2">
              <w:rPr>
                <w:rFonts w:ascii="Times New Roman" w:hAnsi="Times New Roman" w:cs="Times New Roman"/>
                <w:sz w:val="24"/>
                <w:szCs w:val="24"/>
              </w:rPr>
              <w:t xml:space="preserve"> Swami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sz w:val="24"/>
                <w:szCs w:val="24"/>
              </w:rPr>
              <w:t>Sh. Robert Kumar Swami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2" w:rsidRPr="006001B2" w:rsidRDefault="006001B2" w:rsidP="007B2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2">
              <w:rPr>
                <w:rFonts w:ascii="Times New Roman" w:hAnsi="Times New Roman" w:cs="Times New Roman"/>
                <w:bCs/>
                <w:sz w:val="24"/>
                <w:szCs w:val="24"/>
              </w:rPr>
              <w:t>74.13%</w:t>
            </w:r>
          </w:p>
        </w:tc>
      </w:tr>
    </w:tbl>
    <w:p w:rsidR="006001B2" w:rsidRPr="006001B2" w:rsidRDefault="006001B2" w:rsidP="006001B2">
      <w:pPr>
        <w:tabs>
          <w:tab w:val="left" w:pos="27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01B2" w:rsidRPr="006001B2" w:rsidRDefault="006001B2" w:rsidP="006001B2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1B2">
        <w:rPr>
          <w:rFonts w:ascii="Times New Roman" w:hAnsi="Times New Roman" w:cs="Times New Roman"/>
          <w:b/>
          <w:sz w:val="24"/>
          <w:szCs w:val="24"/>
          <w:u w:val="single"/>
        </w:rPr>
        <w:t>Important Note for the selected candidates:</w:t>
      </w:r>
      <w:r w:rsidRPr="006001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01B2" w:rsidRPr="006001B2" w:rsidRDefault="006001B2" w:rsidP="006001B2">
      <w:pPr>
        <w:tabs>
          <w:tab w:val="left" w:pos="2700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001B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6001B2">
        <w:rPr>
          <w:rFonts w:ascii="Times New Roman" w:hAnsi="Times New Roman" w:cs="Times New Roman"/>
          <w:sz w:val="24"/>
          <w:szCs w:val="24"/>
        </w:rPr>
        <w:t xml:space="preserve">Ranking of the merit list can be rectified, while checking/verification of the original documents at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01B2">
        <w:rPr>
          <w:rFonts w:ascii="Times New Roman" w:hAnsi="Times New Roman" w:cs="Times New Roman"/>
          <w:sz w:val="24"/>
          <w:szCs w:val="24"/>
        </w:rPr>
        <w:t xml:space="preserve">the time of admission. </w:t>
      </w:r>
    </w:p>
    <w:p w:rsidR="006001B2" w:rsidRPr="006001B2" w:rsidRDefault="006001B2" w:rsidP="006001B2">
      <w:pPr>
        <w:tabs>
          <w:tab w:val="left" w:pos="2700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2.  </w:t>
      </w:r>
      <w:r w:rsidRPr="006001B2">
        <w:rPr>
          <w:rFonts w:ascii="Times New Roman" w:hAnsi="Times New Roman" w:cs="Times New Roman"/>
          <w:b/>
          <w:sz w:val="24"/>
          <w:szCs w:val="24"/>
        </w:rPr>
        <w:t>At the time of verification of the documents, if</w:t>
      </w:r>
      <w:r w:rsidRPr="006001B2">
        <w:rPr>
          <w:rFonts w:ascii="Times New Roman" w:hAnsi="Times New Roman" w:cs="Times New Roman"/>
          <w:sz w:val="24"/>
          <w:szCs w:val="24"/>
        </w:rPr>
        <w:t xml:space="preserve"> the academic/sports/gradation certificates are found false, the admission will be cancelled and the fees paid will be forfeited and the students will be responsible for legal action.   </w:t>
      </w:r>
    </w:p>
    <w:p w:rsidR="006001B2" w:rsidRPr="006001B2" w:rsidRDefault="006001B2" w:rsidP="006001B2">
      <w:pPr>
        <w:tabs>
          <w:tab w:val="left" w:pos="2700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001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Pr="006001B2">
        <w:rPr>
          <w:rFonts w:ascii="Times New Roman" w:hAnsi="Times New Roman" w:cs="Times New Roman"/>
          <w:sz w:val="24"/>
          <w:szCs w:val="24"/>
        </w:rPr>
        <w:t xml:space="preserve">After the admission if any documents (Educational/ Sports) found false the admission will be cancelled and the fees paid will be forfeited and the students will be responsible for legal action.   </w:t>
      </w:r>
    </w:p>
    <w:p w:rsidR="006001B2" w:rsidRPr="006001B2" w:rsidRDefault="006001B2" w:rsidP="006001B2">
      <w:pPr>
        <w:tabs>
          <w:tab w:val="left" w:pos="2700"/>
        </w:tabs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B2"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6001B2">
        <w:rPr>
          <w:rFonts w:ascii="Times New Roman" w:hAnsi="Times New Roman" w:cs="Times New Roman"/>
          <w:b/>
          <w:sz w:val="24"/>
          <w:szCs w:val="24"/>
        </w:rPr>
        <w:t xml:space="preserve">Female married candidates are required to submit a certificate from the RMO/MO of the University Health Center that she is not in her family way, </w:t>
      </w:r>
      <w:proofErr w:type="spellStart"/>
      <w:r w:rsidRPr="006001B2">
        <w:rPr>
          <w:rFonts w:ascii="Times New Roman" w:hAnsi="Times New Roman" w:cs="Times New Roman"/>
          <w:b/>
          <w:sz w:val="24"/>
          <w:szCs w:val="24"/>
        </w:rPr>
        <w:t>alongwith</w:t>
      </w:r>
      <w:proofErr w:type="spellEnd"/>
      <w:r w:rsidRPr="006001B2">
        <w:rPr>
          <w:rFonts w:ascii="Times New Roman" w:hAnsi="Times New Roman" w:cs="Times New Roman"/>
          <w:b/>
          <w:sz w:val="24"/>
          <w:szCs w:val="24"/>
        </w:rPr>
        <w:t xml:space="preserve"> an undertaking that if it is found that she is in her family way, her admission would be liable to be cancelled ipso-facto and all dues paid by her shall be forfeited.</w:t>
      </w:r>
    </w:p>
    <w:p w:rsidR="006001B2" w:rsidRPr="006001B2" w:rsidRDefault="006001B2" w:rsidP="006001B2">
      <w:pPr>
        <w:tabs>
          <w:tab w:val="left" w:pos="2700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 </w:t>
      </w:r>
      <w:r w:rsidRPr="006001B2">
        <w:rPr>
          <w:rFonts w:ascii="Times New Roman" w:hAnsi="Times New Roman" w:cs="Times New Roman"/>
          <w:sz w:val="24"/>
          <w:szCs w:val="24"/>
        </w:rPr>
        <w:t xml:space="preserve">All the selected candidates  are required  to submit </w:t>
      </w:r>
      <w:r w:rsidRPr="006001B2">
        <w:rPr>
          <w:rFonts w:ascii="Times New Roman" w:hAnsi="Times New Roman" w:cs="Times New Roman"/>
          <w:b/>
          <w:sz w:val="24"/>
          <w:szCs w:val="24"/>
        </w:rPr>
        <w:t>two anti ragging affidavit  from himself/herself  and his/her  parents / guardian  at the time of admission  i</w:t>
      </w:r>
      <w:r w:rsidRPr="006001B2">
        <w:rPr>
          <w:rFonts w:ascii="Times New Roman" w:hAnsi="Times New Roman" w:cs="Times New Roman"/>
          <w:sz w:val="24"/>
          <w:szCs w:val="24"/>
        </w:rPr>
        <w:t>n the office of the undersigned.</w:t>
      </w:r>
    </w:p>
    <w:p w:rsidR="006001B2" w:rsidRPr="006001B2" w:rsidRDefault="006001B2" w:rsidP="006001B2">
      <w:pPr>
        <w:tabs>
          <w:tab w:val="left" w:pos="2700"/>
        </w:tabs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6001B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01B2" w:rsidRPr="006001B2" w:rsidRDefault="006001B2" w:rsidP="006001B2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6001B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001B2"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r w:rsidRPr="006001B2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</w:p>
    <w:p w:rsidR="006001B2" w:rsidRPr="006001B2" w:rsidRDefault="006001B2" w:rsidP="006001B2">
      <w:pPr>
        <w:tabs>
          <w:tab w:val="left" w:pos="27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B2">
        <w:rPr>
          <w:rFonts w:ascii="Times New Roman" w:hAnsi="Times New Roman" w:cs="Times New Roman"/>
          <w:sz w:val="24"/>
          <w:szCs w:val="24"/>
        </w:rPr>
        <w:tab/>
      </w:r>
      <w:r w:rsidRPr="006001B2">
        <w:rPr>
          <w:rFonts w:ascii="Times New Roman" w:hAnsi="Times New Roman" w:cs="Times New Roman"/>
          <w:sz w:val="24"/>
          <w:szCs w:val="24"/>
        </w:rPr>
        <w:tab/>
      </w:r>
      <w:r w:rsidRPr="006001B2">
        <w:rPr>
          <w:rFonts w:ascii="Times New Roman" w:hAnsi="Times New Roman" w:cs="Times New Roman"/>
          <w:sz w:val="24"/>
          <w:szCs w:val="24"/>
        </w:rPr>
        <w:tab/>
      </w:r>
      <w:r w:rsidRPr="006001B2">
        <w:rPr>
          <w:rFonts w:ascii="Times New Roman" w:hAnsi="Times New Roman" w:cs="Times New Roman"/>
          <w:sz w:val="24"/>
          <w:szCs w:val="24"/>
        </w:rPr>
        <w:tab/>
      </w:r>
      <w:r w:rsidRPr="006001B2">
        <w:rPr>
          <w:rFonts w:ascii="Times New Roman" w:hAnsi="Times New Roman" w:cs="Times New Roman"/>
          <w:sz w:val="24"/>
          <w:szCs w:val="24"/>
        </w:rPr>
        <w:tab/>
      </w:r>
      <w:r w:rsidRPr="006001B2">
        <w:rPr>
          <w:rFonts w:ascii="Times New Roman" w:hAnsi="Times New Roman" w:cs="Times New Roman"/>
          <w:sz w:val="24"/>
          <w:szCs w:val="24"/>
        </w:rPr>
        <w:tab/>
      </w:r>
      <w:r w:rsidRPr="006001B2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6001B2">
        <w:rPr>
          <w:rFonts w:ascii="Times New Roman" w:hAnsi="Times New Roman" w:cs="Times New Roman"/>
          <w:b/>
          <w:sz w:val="24"/>
          <w:szCs w:val="24"/>
        </w:rPr>
        <w:t>CHAIRPERSON</w:t>
      </w:r>
    </w:p>
    <w:p w:rsidR="006001B2" w:rsidRPr="006001B2" w:rsidRDefault="006001B2" w:rsidP="006001B2">
      <w:pPr>
        <w:tabs>
          <w:tab w:val="left" w:pos="74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B2">
        <w:rPr>
          <w:rFonts w:ascii="Times New Roman" w:hAnsi="Times New Roman" w:cs="Times New Roman"/>
          <w:b/>
          <w:sz w:val="24"/>
          <w:szCs w:val="24"/>
        </w:rPr>
        <w:t xml:space="preserve">      Convener, Admission Committee </w:t>
      </w:r>
    </w:p>
    <w:p w:rsidR="006001B2" w:rsidRPr="006001B2" w:rsidRDefault="006001B2" w:rsidP="006001B2">
      <w:pPr>
        <w:tabs>
          <w:tab w:val="left" w:pos="7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1B2">
        <w:rPr>
          <w:rFonts w:ascii="Times New Roman" w:hAnsi="Times New Roman" w:cs="Times New Roman"/>
          <w:sz w:val="24"/>
          <w:szCs w:val="24"/>
        </w:rPr>
        <w:t xml:space="preserve">      CC:  </w:t>
      </w:r>
      <w:proofErr w:type="spellStart"/>
      <w:r w:rsidRPr="006001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01B2">
        <w:rPr>
          <w:rFonts w:ascii="Times New Roman" w:hAnsi="Times New Roman" w:cs="Times New Roman"/>
          <w:sz w:val="24"/>
          <w:szCs w:val="24"/>
        </w:rPr>
        <w:t>) Assistant Registrar (R&amp;S), K.U. Kurukshetra</w:t>
      </w:r>
    </w:p>
    <w:p w:rsidR="006001B2" w:rsidRPr="006001B2" w:rsidRDefault="006001B2" w:rsidP="006001B2">
      <w:pPr>
        <w:tabs>
          <w:tab w:val="left" w:pos="7480"/>
        </w:tabs>
        <w:spacing w:after="0"/>
        <w:ind w:left="540" w:hanging="120"/>
        <w:jc w:val="both"/>
        <w:rPr>
          <w:rFonts w:ascii="Times New Roman" w:hAnsi="Times New Roman" w:cs="Times New Roman"/>
          <w:sz w:val="24"/>
          <w:szCs w:val="24"/>
        </w:rPr>
      </w:pPr>
      <w:r w:rsidRPr="006001B2">
        <w:rPr>
          <w:rFonts w:ascii="Times New Roman" w:hAnsi="Times New Roman" w:cs="Times New Roman"/>
          <w:sz w:val="24"/>
          <w:szCs w:val="24"/>
        </w:rPr>
        <w:t xml:space="preserve">      ii) </w:t>
      </w:r>
      <w:proofErr w:type="spellStart"/>
      <w:r w:rsidRPr="006001B2">
        <w:rPr>
          <w:rFonts w:ascii="Times New Roman" w:hAnsi="Times New Roman" w:cs="Times New Roman"/>
          <w:sz w:val="24"/>
          <w:szCs w:val="24"/>
        </w:rPr>
        <w:t>Supdt</w:t>
      </w:r>
      <w:proofErr w:type="spellEnd"/>
      <w:r w:rsidRPr="006001B2">
        <w:rPr>
          <w:rFonts w:ascii="Times New Roman" w:hAnsi="Times New Roman" w:cs="Times New Roman"/>
          <w:sz w:val="24"/>
          <w:szCs w:val="24"/>
        </w:rPr>
        <w:t>., Fee Section, K.U.K</w:t>
      </w:r>
    </w:p>
    <w:p w:rsidR="006001B2" w:rsidRPr="006001B2" w:rsidRDefault="006001B2" w:rsidP="006001B2">
      <w:pPr>
        <w:tabs>
          <w:tab w:val="left" w:pos="7480"/>
        </w:tabs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001B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001B2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001B2">
        <w:rPr>
          <w:rFonts w:ascii="Times New Roman" w:hAnsi="Times New Roman" w:cs="Times New Roman"/>
          <w:sz w:val="24"/>
          <w:szCs w:val="24"/>
        </w:rPr>
        <w:t>) Head AEIMC for put up in the University Web-site</w:t>
      </w:r>
    </w:p>
    <w:p w:rsidR="006001B2" w:rsidRPr="006001B2" w:rsidRDefault="006001B2" w:rsidP="006001B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01B2" w:rsidRPr="006001B2" w:rsidRDefault="006001B2" w:rsidP="006001B2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7F45" w:rsidRPr="006001B2" w:rsidRDefault="00EE7F45">
      <w:pPr>
        <w:rPr>
          <w:rFonts w:ascii="Times New Roman" w:hAnsi="Times New Roman" w:cs="Times New Roman"/>
          <w:sz w:val="24"/>
          <w:szCs w:val="24"/>
        </w:rPr>
      </w:pPr>
    </w:p>
    <w:sectPr w:rsidR="00EE7F45" w:rsidRPr="006001B2" w:rsidSect="00B249B0">
      <w:pgSz w:w="11906" w:h="16838"/>
      <w:pgMar w:top="450" w:right="707" w:bottom="36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>
    <w:useFELayout/>
  </w:compat>
  <w:rsids>
    <w:rsidRoot w:val="006001B2"/>
    <w:rsid w:val="006001B2"/>
    <w:rsid w:val="00EE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001B2"/>
    <w:pPr>
      <w:tabs>
        <w:tab w:val="left" w:pos="5960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001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phy.edu</dc:creator>
  <cp:keywords/>
  <dc:description/>
  <cp:lastModifiedBy>phy.edu</cp:lastModifiedBy>
  <cp:revision>2</cp:revision>
  <dcterms:created xsi:type="dcterms:W3CDTF">2019-07-12T09:21:00Z</dcterms:created>
  <dcterms:modified xsi:type="dcterms:W3CDTF">2019-07-12T09:27:00Z</dcterms:modified>
</cp:coreProperties>
</file>