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CC" w:rsidRPr="00FF332E" w:rsidRDefault="00FF332E" w:rsidP="00FF332E">
      <w:pPr>
        <w:jc w:val="center"/>
        <w:rPr>
          <w:rFonts w:ascii="Berlin Sans FB" w:hAnsi="Berlin Sans FB"/>
          <w:sz w:val="40"/>
        </w:rPr>
      </w:pPr>
      <w:r w:rsidRPr="00FF332E">
        <w:rPr>
          <w:rFonts w:ascii="Berlin Sans FB" w:hAnsi="Berlin Sans FB"/>
          <w:sz w:val="40"/>
        </w:rPr>
        <w:t>Journal of Business Wisdom</w:t>
      </w:r>
    </w:p>
    <w:p w:rsidR="00FF332E" w:rsidRDefault="00FF332E">
      <w:r>
        <w:t>A Bi-Annual Refereed Journal of Department of Commerce, Kurukshetra University, Kurukshetra (India)</w:t>
      </w:r>
    </w:p>
    <w:p w:rsidR="00FF332E" w:rsidRDefault="00FF332E"/>
    <w:p w:rsidR="00FF332E" w:rsidRPr="00FF332E" w:rsidRDefault="00FF332E" w:rsidP="00FF332E">
      <w:pPr>
        <w:jc w:val="center"/>
        <w:rPr>
          <w:sz w:val="26"/>
        </w:rPr>
      </w:pPr>
      <w:r w:rsidRPr="00FF332E">
        <w:rPr>
          <w:sz w:val="26"/>
        </w:rPr>
        <w:t>Call for Papers</w:t>
      </w:r>
    </w:p>
    <w:p w:rsidR="00FF332E" w:rsidRDefault="00FF332E" w:rsidP="00FF332E">
      <w:pPr>
        <w:jc w:val="both"/>
      </w:pPr>
      <w:r>
        <w:t>Jo</w:t>
      </w:r>
      <w:r w:rsidR="00546B03">
        <w:t xml:space="preserve">urnal of Business Wisdom is a </w:t>
      </w:r>
      <w:r>
        <w:t>Bi-Annual Refereed Journal of Department of Commerce, Kurukshetra University, Kurukshetra (</w:t>
      </w:r>
      <w:r w:rsidR="002A6A78">
        <w:t xml:space="preserve">NAAC </w:t>
      </w:r>
      <w:r>
        <w:t>Accredited A+ University) which publishes original and quality research papers in the discipline of commerce and allied fields like business administration, tourism, economics, business law</w:t>
      </w:r>
      <w:r w:rsidR="00370F2E">
        <w:t>s</w:t>
      </w:r>
      <w:r>
        <w:t>, media studies, etc. The journal aims at providing a platform to</w:t>
      </w:r>
      <w:r w:rsidR="00370F2E">
        <w:t xml:space="preserve"> the academicians, researchers, corporate professionals, </w:t>
      </w:r>
      <w:r>
        <w:t xml:space="preserve">practicing managers, etc. to publish their research work. </w:t>
      </w:r>
      <w:r w:rsidR="00F870BD">
        <w:t>The journal is dedicated to quality research and lays particular emphasis on the originality of i</w:t>
      </w:r>
      <w:r w:rsidR="008A6E2D">
        <w:t xml:space="preserve">deas, with due focus on the objectivity and validity of the research methods used by the researchers. </w:t>
      </w:r>
      <w:r w:rsidR="00EB5087">
        <w:t>With utmost dedication to quality and originality, the journal aims to achieve a place amongst the top ranking journals in this field.</w:t>
      </w:r>
    </w:p>
    <w:p w:rsidR="00A44D1E" w:rsidRDefault="00A44D1E" w:rsidP="00FF332E">
      <w:pPr>
        <w:jc w:val="both"/>
      </w:pPr>
      <w:r>
        <w:t>Papers are invited from the academicians, researchers, practicing managers, etc. from India and abroad for the forthcoming issues of the journal. We invite the papers throughout the year.</w:t>
      </w:r>
    </w:p>
    <w:p w:rsidR="00733FA5" w:rsidRPr="00733FA5" w:rsidRDefault="00733FA5" w:rsidP="00733FA5">
      <w:pPr>
        <w:jc w:val="both"/>
      </w:pPr>
      <w:r w:rsidRPr="00733FA5">
        <w:rPr>
          <w:b/>
          <w:bCs/>
        </w:rPr>
        <w:t>Guidelines for Authors</w:t>
      </w:r>
    </w:p>
    <w:p w:rsidR="00733FA5" w:rsidRDefault="00733FA5" w:rsidP="00733FA5">
      <w:pPr>
        <w:numPr>
          <w:ilvl w:val="0"/>
          <w:numId w:val="1"/>
        </w:numPr>
        <w:jc w:val="both"/>
      </w:pPr>
      <w:r>
        <w:t xml:space="preserve">The </w:t>
      </w:r>
      <w:r w:rsidRPr="00733FA5">
        <w:t xml:space="preserve">manuscripts submitted </w:t>
      </w:r>
      <w:r>
        <w:t xml:space="preserve">by the authors </w:t>
      </w:r>
      <w:r w:rsidRPr="00733FA5">
        <w:t xml:space="preserve">must be original work </w:t>
      </w:r>
      <w:r>
        <w:t xml:space="preserve">and should not have been submitted for publication/ published in </w:t>
      </w:r>
      <w:r w:rsidRPr="00733FA5">
        <w:t xml:space="preserve">another journal or in any other form. </w:t>
      </w:r>
    </w:p>
    <w:p w:rsidR="00733FA5" w:rsidRDefault="00733FA5" w:rsidP="00733FA5">
      <w:pPr>
        <w:numPr>
          <w:ilvl w:val="0"/>
          <w:numId w:val="1"/>
        </w:numPr>
        <w:jc w:val="both"/>
      </w:pPr>
      <w:r>
        <w:t>T</w:t>
      </w:r>
      <w:r w:rsidRPr="00733FA5">
        <w:t xml:space="preserve">he authors </w:t>
      </w:r>
      <w:r>
        <w:t xml:space="preserve">who </w:t>
      </w:r>
      <w:r w:rsidRPr="00733FA5">
        <w:t xml:space="preserve">have </w:t>
      </w:r>
      <w:r>
        <w:t xml:space="preserve">any </w:t>
      </w:r>
      <w:r w:rsidRPr="00733FA5">
        <w:t xml:space="preserve">received financial/technical assistance for </w:t>
      </w:r>
      <w:r>
        <w:t xml:space="preserve">their research work, or for </w:t>
      </w:r>
      <w:r w:rsidRPr="00733FA5">
        <w:t>completing the manuscript</w:t>
      </w:r>
      <w:r>
        <w:t xml:space="preserve"> must </w:t>
      </w:r>
      <w:r w:rsidRPr="00733FA5">
        <w:t>acknowledge the same in the manuscript so as to avoid conflicts of ownership.</w:t>
      </w:r>
      <w:r w:rsidR="00B912B9">
        <w:t xml:space="preserve"> </w:t>
      </w:r>
    </w:p>
    <w:p w:rsidR="00733FA5" w:rsidRPr="00733FA5" w:rsidRDefault="00B912B9" w:rsidP="00733FA5">
      <w:pPr>
        <w:numPr>
          <w:ilvl w:val="0"/>
          <w:numId w:val="1"/>
        </w:numPr>
        <w:jc w:val="both"/>
      </w:pPr>
      <w:r>
        <w:t xml:space="preserve">All manuscripts will be subjected to plagiarism check and authors should ensure the originality of their work. </w:t>
      </w:r>
      <w:r w:rsidR="00733FA5">
        <w:t xml:space="preserve">Copyright permissions should be obtained by the authors </w:t>
      </w:r>
      <w:r w:rsidR="00096986">
        <w:t>while submitting the manuscript</w:t>
      </w:r>
      <w:r w:rsidR="00733FA5">
        <w:t>.</w:t>
      </w:r>
    </w:p>
    <w:p w:rsidR="00733FA5" w:rsidRPr="00733FA5" w:rsidRDefault="00543878" w:rsidP="00733FA5">
      <w:pPr>
        <w:numPr>
          <w:ilvl w:val="0"/>
          <w:numId w:val="1"/>
        </w:numPr>
        <w:jc w:val="both"/>
      </w:pPr>
      <w:r>
        <w:t xml:space="preserve">Manuscripts should be submitted by email only on </w:t>
      </w:r>
      <w:hyperlink r:id="rId5" w:history="1">
        <w:r w:rsidRPr="009E1D39">
          <w:rPr>
            <w:rStyle w:val="Hyperlink"/>
          </w:rPr>
          <w:t>jbw@kuk.ac.in</w:t>
        </w:r>
      </w:hyperlink>
      <w:r>
        <w:t xml:space="preserve">. </w:t>
      </w:r>
    </w:p>
    <w:p w:rsidR="00733FA5" w:rsidRPr="00733FA5" w:rsidRDefault="00370F2E" w:rsidP="00733FA5">
      <w:pPr>
        <w:numPr>
          <w:ilvl w:val="0"/>
          <w:numId w:val="1"/>
        </w:numPr>
        <w:jc w:val="both"/>
      </w:pPr>
      <w:r>
        <w:t>L</w:t>
      </w:r>
      <w:r w:rsidR="00733FA5" w:rsidRPr="00733FA5">
        <w:t>ength of the manuscript should be between 3000-</w:t>
      </w:r>
      <w:r w:rsidR="00543878">
        <w:t>5</w:t>
      </w:r>
      <w:r w:rsidR="00727D5B">
        <w:t>000 words.</w:t>
      </w:r>
    </w:p>
    <w:p w:rsidR="00727D5B" w:rsidRDefault="00727D5B" w:rsidP="00733FA5">
      <w:pPr>
        <w:numPr>
          <w:ilvl w:val="0"/>
          <w:numId w:val="1"/>
        </w:numPr>
        <w:jc w:val="both"/>
      </w:pPr>
      <w:r>
        <w:t xml:space="preserve">The submission should comprise of two files. In the first file, the title of paper and details of authors, including their contact details </w:t>
      </w:r>
      <w:r w:rsidR="00951F17">
        <w:t xml:space="preserve">and keywords </w:t>
      </w:r>
      <w:r>
        <w:t xml:space="preserve">should be mentioned. The second file should contain the </w:t>
      </w:r>
      <w:r w:rsidR="00A96F04">
        <w:t>title of the paper followed by the abstract</w:t>
      </w:r>
      <w:r w:rsidR="00645E25">
        <w:t xml:space="preserve"> (</w:t>
      </w:r>
      <w:r w:rsidR="00546B03">
        <w:t>up to</w:t>
      </w:r>
      <w:r w:rsidR="00645E25">
        <w:t xml:space="preserve"> 250 words</w:t>
      </w:r>
      <w:r w:rsidR="00546B03">
        <w:t>),</w:t>
      </w:r>
      <w:r w:rsidR="00A96F04">
        <w:t xml:space="preserve"> </w:t>
      </w:r>
      <w:r w:rsidR="00546B03">
        <w:t>keywords (</w:t>
      </w:r>
      <w:r w:rsidR="00A96F04">
        <w:t xml:space="preserve">4-6) and </w:t>
      </w:r>
      <w:r>
        <w:t>full text of the paper. Authors’ name(s) or their affiliation should not appear anywhere in the paper.</w:t>
      </w:r>
    </w:p>
    <w:p w:rsidR="00733FA5" w:rsidRPr="00733FA5" w:rsidRDefault="00733FA5" w:rsidP="00733FA5">
      <w:pPr>
        <w:numPr>
          <w:ilvl w:val="0"/>
          <w:numId w:val="1"/>
        </w:numPr>
        <w:jc w:val="both"/>
      </w:pPr>
      <w:r w:rsidRPr="00733FA5">
        <w:lastRenderedPageBreak/>
        <w:t>The text should be double spaced and should be typed in Times New Roman style with a font size of 12 p</w:t>
      </w:r>
      <w:r w:rsidR="00227BF8">
        <w:t>oin</w:t>
      </w:r>
      <w:r w:rsidRPr="00733FA5">
        <w:t>ts and 1 inch margin all around. Use standard indentation for paragraphs.</w:t>
      </w:r>
    </w:p>
    <w:p w:rsidR="00733FA5" w:rsidRPr="00733FA5" w:rsidRDefault="00733FA5" w:rsidP="00733FA5">
      <w:pPr>
        <w:numPr>
          <w:ilvl w:val="0"/>
          <w:numId w:val="1"/>
        </w:numPr>
        <w:jc w:val="both"/>
      </w:pPr>
      <w:r w:rsidRPr="00733FA5">
        <w:t>Footnotes should appear at the bottom of the page on which they are cited/ referenced.</w:t>
      </w:r>
    </w:p>
    <w:p w:rsidR="00733FA5" w:rsidRPr="00733FA5" w:rsidRDefault="00733FA5" w:rsidP="00733FA5">
      <w:pPr>
        <w:numPr>
          <w:ilvl w:val="0"/>
          <w:numId w:val="1"/>
        </w:numPr>
        <w:jc w:val="both"/>
      </w:pPr>
      <w:r w:rsidRPr="00733FA5">
        <w:t>Tables and Figures should be numbered in Roman Numerals and can appear either in the body of the manuscript. Sources of data used in both tables and figures should be duly acknowledged as a footnote to the same. In case some abbreviations and acronyms are used in the tables and figures, these should be duly described in the main body text of the manuscript where they have been cited/ referenced/interpreted and well as in the footnotes of the table/ figure.</w:t>
      </w:r>
    </w:p>
    <w:p w:rsidR="00B666AA" w:rsidRDefault="00733FA5" w:rsidP="00733FA5">
      <w:pPr>
        <w:numPr>
          <w:ilvl w:val="0"/>
          <w:numId w:val="1"/>
        </w:numPr>
        <w:jc w:val="both"/>
      </w:pPr>
      <w:r w:rsidRPr="00733FA5">
        <w:t xml:space="preserve">All Figures (charts, diagrams and line drawings) and Plates (photographic images) should be of clear quality, in black and white. </w:t>
      </w:r>
    </w:p>
    <w:p w:rsidR="00733FA5" w:rsidRPr="00733FA5" w:rsidRDefault="00733FA5" w:rsidP="00733FA5">
      <w:pPr>
        <w:numPr>
          <w:ilvl w:val="0"/>
          <w:numId w:val="1"/>
        </w:numPr>
        <w:jc w:val="both"/>
      </w:pPr>
      <w:r w:rsidRPr="00733FA5">
        <w:t>Research Methodology used in the manuscript should be explained in detail and all equations should be consecutively numbered using Arabic numerals in parentheses.</w:t>
      </w:r>
    </w:p>
    <w:p w:rsidR="00733FA5" w:rsidRDefault="00370F2E" w:rsidP="00733FA5">
      <w:pPr>
        <w:numPr>
          <w:ilvl w:val="0"/>
          <w:numId w:val="1"/>
        </w:numPr>
        <w:jc w:val="both"/>
      </w:pPr>
      <w:r>
        <w:t>A</w:t>
      </w:r>
      <w:r w:rsidR="00733FA5" w:rsidRPr="00733FA5">
        <w:t>ll references cited in the body text should be arranged in alphabetical order. Authors should carefully check the list of references for completeness, accuracy and consistency.</w:t>
      </w:r>
      <w:r w:rsidR="000A3E44">
        <w:t xml:space="preserve"> </w:t>
      </w:r>
    </w:p>
    <w:p w:rsidR="000A3E44" w:rsidRDefault="000A3E44" w:rsidP="00733FA5">
      <w:pPr>
        <w:numPr>
          <w:ilvl w:val="0"/>
          <w:numId w:val="1"/>
        </w:numPr>
        <w:jc w:val="both"/>
      </w:pPr>
      <w:r>
        <w:t xml:space="preserve">Authors must strictly adhere to APA style while writing the references. </w:t>
      </w:r>
    </w:p>
    <w:p w:rsidR="000A3E44" w:rsidRDefault="000A3E44" w:rsidP="00733FA5">
      <w:pPr>
        <w:numPr>
          <w:ilvl w:val="0"/>
          <w:numId w:val="1"/>
        </w:numPr>
        <w:jc w:val="both"/>
      </w:pPr>
      <w:r>
        <w:t>Copyright of the published papers will be with the Department of Commerce and each author will have to submit a copyright transfer form before publication.</w:t>
      </w:r>
    </w:p>
    <w:p w:rsidR="00A937B7" w:rsidRDefault="00341C92" w:rsidP="00733FA5">
      <w:pPr>
        <w:numPr>
          <w:ilvl w:val="0"/>
          <w:numId w:val="1"/>
        </w:numPr>
        <w:jc w:val="both"/>
      </w:pPr>
      <w:r>
        <w:t>All manuscripts will be desk reviewed and if found suitable, they will be sent to two anonymous reviewers for their comments. The authors will have to address to the reviewers’ comments, if any. Editor’s decision, on the basis of reviewer reports, on publication/ modification/ rejection of the manuscript will be final.</w:t>
      </w:r>
    </w:p>
    <w:p w:rsidR="00227BF8" w:rsidRDefault="00A937B7" w:rsidP="00227BF8">
      <w:pPr>
        <w:numPr>
          <w:ilvl w:val="0"/>
          <w:numId w:val="1"/>
        </w:numPr>
        <w:jc w:val="both"/>
      </w:pPr>
      <w:r>
        <w:t>All manuscripts mu</w:t>
      </w:r>
      <w:r w:rsidR="00370F2E">
        <w:t>st conform to the University’s Plagiarism P</w:t>
      </w:r>
      <w:r w:rsidR="00B40D6F">
        <w:t>olicy</w:t>
      </w:r>
      <w:r w:rsidR="00AF4ECF">
        <w:t xml:space="preserve"> mentioned at</w:t>
      </w:r>
      <w:r w:rsidR="00227BF8">
        <w:t xml:space="preserve"> point number 7.2. The policy is </w:t>
      </w:r>
      <w:r w:rsidR="00B40D6F">
        <w:t xml:space="preserve">available on </w:t>
      </w:r>
      <w:r w:rsidR="00227BF8">
        <w:t>the link given below:</w:t>
      </w:r>
    </w:p>
    <w:p w:rsidR="00341C92" w:rsidRDefault="00AF4ECF" w:rsidP="00227BF8">
      <w:pPr>
        <w:ind w:left="360"/>
        <w:jc w:val="center"/>
      </w:pPr>
      <w:hyperlink r:id="rId6" w:history="1">
        <w:r w:rsidR="00B40D6F">
          <w:rPr>
            <w:rStyle w:val="Hyperlink"/>
          </w:rPr>
          <w:t>http://www.kuk.ac.in/userfiles/file/Year2018/Ordinances/Scan1%20(1).PDF</w:t>
        </w:r>
      </w:hyperlink>
    </w:p>
    <w:p w:rsidR="00334344" w:rsidRDefault="00334344" w:rsidP="00334344">
      <w:pPr>
        <w:jc w:val="both"/>
      </w:pPr>
    </w:p>
    <w:p w:rsidR="00334344" w:rsidRPr="00334344" w:rsidRDefault="00334344" w:rsidP="00334344">
      <w:pPr>
        <w:jc w:val="both"/>
        <w:rPr>
          <w:b/>
        </w:rPr>
      </w:pPr>
      <w:r w:rsidRPr="00334344">
        <w:rPr>
          <w:b/>
        </w:rPr>
        <w:t>Contact</w:t>
      </w:r>
    </w:p>
    <w:p w:rsidR="00334344" w:rsidRDefault="00334344" w:rsidP="00334344">
      <w:pPr>
        <w:spacing w:after="0" w:line="240" w:lineRule="auto"/>
        <w:jc w:val="both"/>
      </w:pPr>
      <w:r>
        <w:t xml:space="preserve">Prof. </w:t>
      </w:r>
      <w:proofErr w:type="spellStart"/>
      <w:r>
        <w:t>Tejinder</w:t>
      </w:r>
      <w:proofErr w:type="spellEnd"/>
      <w:r>
        <w:t xml:space="preserve"> Sharma</w:t>
      </w:r>
      <w:r w:rsidR="00B13E48">
        <w:tab/>
      </w:r>
      <w:r w:rsidR="00B13E48">
        <w:tab/>
      </w:r>
      <w:r w:rsidR="00B13E48">
        <w:tab/>
      </w:r>
      <w:r w:rsidR="00B13E48">
        <w:tab/>
      </w:r>
      <w:r w:rsidR="00B13E48">
        <w:tab/>
      </w:r>
      <w:r w:rsidR="00B13E48">
        <w:tab/>
        <w:t xml:space="preserve">Prof. </w:t>
      </w:r>
      <w:proofErr w:type="spellStart"/>
      <w:r w:rsidR="00B13E48">
        <w:t>Neelam</w:t>
      </w:r>
      <w:proofErr w:type="spellEnd"/>
      <w:r w:rsidR="00B13E48">
        <w:t xml:space="preserve"> </w:t>
      </w:r>
      <w:proofErr w:type="spellStart"/>
      <w:r w:rsidR="00B13E48">
        <w:t>Dhand</w:t>
      </w:r>
      <w:r w:rsidR="00546B03">
        <w:t>a</w:t>
      </w:r>
      <w:proofErr w:type="spellEnd"/>
    </w:p>
    <w:p w:rsidR="00334344" w:rsidRDefault="00334344" w:rsidP="00334344">
      <w:pPr>
        <w:spacing w:after="0" w:line="240" w:lineRule="auto"/>
        <w:jc w:val="both"/>
      </w:pPr>
      <w:r>
        <w:t>Managing Editor</w:t>
      </w:r>
      <w:r w:rsidR="00B13E48">
        <w:tab/>
      </w:r>
      <w:r w:rsidR="00B13E48">
        <w:tab/>
      </w:r>
      <w:r w:rsidR="00B13E48">
        <w:tab/>
      </w:r>
      <w:r w:rsidR="00B13E48">
        <w:tab/>
      </w:r>
      <w:r w:rsidR="00B13E48">
        <w:tab/>
      </w:r>
      <w:r w:rsidR="00B13E48">
        <w:tab/>
        <w:t>Chief Editor</w:t>
      </w:r>
    </w:p>
    <w:p w:rsidR="00B13E48" w:rsidRDefault="00334344" w:rsidP="00B13E48">
      <w:pPr>
        <w:spacing w:after="0" w:line="240" w:lineRule="auto"/>
        <w:jc w:val="both"/>
      </w:pPr>
      <w:r>
        <w:t>Department of Commerce</w:t>
      </w:r>
      <w:r w:rsidR="00B13E48">
        <w:tab/>
      </w:r>
      <w:r w:rsidR="00B13E48">
        <w:tab/>
      </w:r>
      <w:r w:rsidR="00B13E48">
        <w:tab/>
      </w:r>
      <w:r w:rsidR="00B13E48">
        <w:tab/>
      </w:r>
      <w:r w:rsidR="00B13E48">
        <w:tab/>
        <w:t>Department of Commerce</w:t>
      </w:r>
    </w:p>
    <w:p w:rsidR="00334344" w:rsidRDefault="00B13E48" w:rsidP="00334344">
      <w:pPr>
        <w:spacing w:after="0" w:line="240" w:lineRule="auto"/>
        <w:jc w:val="both"/>
      </w:pPr>
      <w:r>
        <w:t>Kurukshetra University</w:t>
      </w:r>
      <w:r>
        <w:tab/>
      </w:r>
      <w:r>
        <w:tab/>
      </w:r>
      <w:r>
        <w:tab/>
      </w:r>
      <w:r>
        <w:tab/>
      </w:r>
      <w:r>
        <w:tab/>
      </w:r>
      <w:r>
        <w:tab/>
        <w:t>Kurukshetra University</w:t>
      </w:r>
    </w:p>
    <w:p w:rsidR="00B13E48" w:rsidRDefault="00334344" w:rsidP="00B13E48">
      <w:pPr>
        <w:spacing w:after="0" w:line="240" w:lineRule="auto"/>
        <w:jc w:val="both"/>
      </w:pPr>
      <w:r>
        <w:t>Kurukshetra 136119 (INDIA)</w:t>
      </w:r>
      <w:r w:rsidR="00B13E48">
        <w:tab/>
      </w:r>
      <w:r w:rsidR="00B13E48">
        <w:tab/>
      </w:r>
      <w:r w:rsidR="00B13E48">
        <w:tab/>
      </w:r>
      <w:r w:rsidR="00B13E48">
        <w:tab/>
      </w:r>
      <w:r w:rsidR="00B13E48">
        <w:tab/>
        <w:t>Kurukshetra 136119 (INDIA)</w:t>
      </w:r>
    </w:p>
    <w:p w:rsidR="00334344" w:rsidRPr="00733FA5" w:rsidRDefault="00AF4ECF" w:rsidP="00334344">
      <w:pPr>
        <w:spacing w:after="0" w:line="240" w:lineRule="auto"/>
        <w:jc w:val="both"/>
      </w:pPr>
      <w:hyperlink r:id="rId7" w:history="1">
        <w:r w:rsidR="00334344" w:rsidRPr="009E1D39">
          <w:rPr>
            <w:rStyle w:val="Hyperlink"/>
          </w:rPr>
          <w:t>jbw@kuk.ac.in</w:t>
        </w:r>
      </w:hyperlink>
      <w:r w:rsidR="00334344">
        <w:t xml:space="preserve"> </w:t>
      </w:r>
      <w:r w:rsidR="00B13E48">
        <w:tab/>
      </w:r>
      <w:r w:rsidR="00B13E48">
        <w:tab/>
      </w:r>
      <w:r w:rsidR="00B13E48">
        <w:tab/>
      </w:r>
      <w:r w:rsidR="00B13E48">
        <w:tab/>
      </w:r>
      <w:r w:rsidR="00B13E48">
        <w:tab/>
      </w:r>
      <w:r w:rsidR="00B13E48">
        <w:tab/>
      </w:r>
      <w:r w:rsidR="00B13E48">
        <w:tab/>
        <w:t>chairperson.commerce@kuk.ac.in</w:t>
      </w:r>
    </w:p>
    <w:p w:rsidR="002A6A78" w:rsidRDefault="00975AF7" w:rsidP="00FF332E">
      <w:pPr>
        <w:jc w:val="both"/>
      </w:pPr>
      <w:r>
        <w:t>Mob: 7082113123</w:t>
      </w:r>
      <w:r w:rsidR="00B13E48">
        <w:tab/>
      </w:r>
      <w:r w:rsidR="00B13E48">
        <w:tab/>
      </w:r>
      <w:r w:rsidR="00B13E48">
        <w:tab/>
      </w:r>
      <w:r w:rsidR="00B13E48">
        <w:tab/>
      </w:r>
      <w:r w:rsidR="00B13E48">
        <w:tab/>
      </w:r>
      <w:r w:rsidR="00B13E48">
        <w:tab/>
      </w:r>
      <w:bookmarkStart w:id="0" w:name="_GoBack"/>
      <w:bookmarkEnd w:id="0"/>
      <w:proofErr w:type="spellStart"/>
      <w:r w:rsidR="00B13E48">
        <w:t>Ph</w:t>
      </w:r>
      <w:proofErr w:type="spellEnd"/>
      <w:r w:rsidR="00B13E48">
        <w:t>: 01744-238290</w:t>
      </w:r>
    </w:p>
    <w:sectPr w:rsidR="002A6A78" w:rsidSect="00A92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50192"/>
    <w:multiLevelType w:val="multilevel"/>
    <w:tmpl w:val="E07C9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F332E"/>
    <w:rsid w:val="00096986"/>
    <w:rsid w:val="000A3E44"/>
    <w:rsid w:val="0013282D"/>
    <w:rsid w:val="001C2EA0"/>
    <w:rsid w:val="00227BF8"/>
    <w:rsid w:val="002972BA"/>
    <w:rsid w:val="002A6A78"/>
    <w:rsid w:val="002D111F"/>
    <w:rsid w:val="00334344"/>
    <w:rsid w:val="00341C92"/>
    <w:rsid w:val="00370F2E"/>
    <w:rsid w:val="00444DDF"/>
    <w:rsid w:val="004B3E42"/>
    <w:rsid w:val="00535A77"/>
    <w:rsid w:val="00543878"/>
    <w:rsid w:val="00546B03"/>
    <w:rsid w:val="00592D98"/>
    <w:rsid w:val="00645E25"/>
    <w:rsid w:val="006E5B9A"/>
    <w:rsid w:val="006E629D"/>
    <w:rsid w:val="00727D5B"/>
    <w:rsid w:val="00733FA5"/>
    <w:rsid w:val="007C0B0C"/>
    <w:rsid w:val="008A6E2D"/>
    <w:rsid w:val="00903436"/>
    <w:rsid w:val="00951F17"/>
    <w:rsid w:val="00975AF7"/>
    <w:rsid w:val="00A44D1E"/>
    <w:rsid w:val="00A923CC"/>
    <w:rsid w:val="00A937B7"/>
    <w:rsid w:val="00A96F04"/>
    <w:rsid w:val="00AF4ECF"/>
    <w:rsid w:val="00B13E48"/>
    <w:rsid w:val="00B40D6F"/>
    <w:rsid w:val="00B666AA"/>
    <w:rsid w:val="00B912B9"/>
    <w:rsid w:val="00C2151A"/>
    <w:rsid w:val="00D51342"/>
    <w:rsid w:val="00D82B05"/>
    <w:rsid w:val="00DB1957"/>
    <w:rsid w:val="00DC4411"/>
    <w:rsid w:val="00DE4ABF"/>
    <w:rsid w:val="00E23281"/>
    <w:rsid w:val="00E777A7"/>
    <w:rsid w:val="00EB5087"/>
    <w:rsid w:val="00F870BD"/>
    <w:rsid w:val="00FF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442C7-EC1D-46E5-AFC5-DB5ED8C0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F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81779">
      <w:bodyDiv w:val="1"/>
      <w:marLeft w:val="0"/>
      <w:marRight w:val="0"/>
      <w:marTop w:val="0"/>
      <w:marBottom w:val="0"/>
      <w:divBdr>
        <w:top w:val="none" w:sz="0" w:space="0" w:color="auto"/>
        <w:left w:val="none" w:sz="0" w:space="0" w:color="auto"/>
        <w:bottom w:val="none" w:sz="0" w:space="0" w:color="auto"/>
        <w:right w:val="none" w:sz="0" w:space="0" w:color="auto"/>
      </w:divBdr>
    </w:div>
    <w:div w:id="12089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w@kuk.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k.ac.in/userfiles/file/Year2018/Ordinances/Scan1%20(1).PDF" TargetMode="External"/><Relationship Id="rId5" Type="http://schemas.openxmlformats.org/officeDocument/2006/relationships/hyperlink" Target="mailto:jbw@kuk.a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34</cp:revision>
  <dcterms:created xsi:type="dcterms:W3CDTF">2018-07-04T05:54:00Z</dcterms:created>
  <dcterms:modified xsi:type="dcterms:W3CDTF">2019-04-12T07:13:00Z</dcterms:modified>
</cp:coreProperties>
</file>